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A2A3D" w14:textId="77777777" w:rsidR="005D783E" w:rsidRPr="00BF3D3E" w:rsidRDefault="005D783E" w:rsidP="00AA741E">
      <w:pPr>
        <w:spacing w:after="0"/>
        <w:rPr>
          <w:rFonts w:ascii="Times New Roman" w:hAnsi="Times New Roman"/>
          <w:sz w:val="24"/>
          <w:szCs w:val="24"/>
        </w:rPr>
      </w:pPr>
      <w:bookmarkStart w:id="0" w:name="_GoBack"/>
      <w:bookmarkEnd w:id="0"/>
    </w:p>
    <w:p w14:paraId="00F31AC4" w14:textId="77777777" w:rsidR="00617533" w:rsidRDefault="00617533" w:rsidP="00AA741E">
      <w:pPr>
        <w:spacing w:after="0"/>
        <w:jc w:val="center"/>
        <w:rPr>
          <w:rFonts w:ascii="Times New Roman" w:hAnsi="Times New Roman"/>
          <w:b/>
          <w:sz w:val="24"/>
          <w:szCs w:val="24"/>
        </w:rPr>
      </w:pPr>
      <w:r w:rsidRPr="00357374">
        <w:rPr>
          <w:rFonts w:ascii="Verdana" w:eastAsia="Cambria" w:hAnsi="Verdana"/>
          <w:b/>
          <w:noProof/>
          <w:sz w:val="36"/>
          <w:szCs w:val="36"/>
        </w:rPr>
        <w:drawing>
          <wp:inline distT="0" distB="0" distL="0" distR="0" wp14:anchorId="28C02944" wp14:editId="6EFBE008">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95671F4" w14:textId="77777777" w:rsidR="00617533" w:rsidRDefault="00617533" w:rsidP="00AA741E">
      <w:pPr>
        <w:spacing w:after="0"/>
        <w:jc w:val="center"/>
        <w:rPr>
          <w:rFonts w:ascii="Times New Roman" w:hAnsi="Times New Roman"/>
          <w:b/>
          <w:sz w:val="24"/>
          <w:szCs w:val="24"/>
        </w:rPr>
      </w:pPr>
    </w:p>
    <w:p w14:paraId="545E44B6" w14:textId="11360D9C" w:rsidR="00617533" w:rsidRPr="00617533" w:rsidRDefault="00617533" w:rsidP="00AA741E">
      <w:pPr>
        <w:spacing w:after="0"/>
        <w:jc w:val="center"/>
        <w:rPr>
          <w:rFonts w:ascii="Times New Roman" w:hAnsi="Times New Roman"/>
          <w:b/>
          <w:sz w:val="36"/>
          <w:szCs w:val="36"/>
        </w:rPr>
      </w:pPr>
      <w:r w:rsidRPr="00617533">
        <w:rPr>
          <w:rFonts w:ascii="Times New Roman" w:hAnsi="Times New Roman"/>
          <w:b/>
          <w:sz w:val="36"/>
          <w:szCs w:val="36"/>
        </w:rPr>
        <w:t xml:space="preserve">Inside Story – </w:t>
      </w:r>
      <w:r w:rsidR="00AA741E">
        <w:rPr>
          <w:rFonts w:ascii="Times New Roman" w:hAnsi="Times New Roman"/>
          <w:b/>
          <w:sz w:val="36"/>
          <w:szCs w:val="36"/>
        </w:rPr>
        <w:t>March</w:t>
      </w:r>
      <w:r w:rsidRPr="00617533">
        <w:rPr>
          <w:rFonts w:ascii="Times New Roman" w:hAnsi="Times New Roman"/>
          <w:b/>
          <w:sz w:val="36"/>
          <w:szCs w:val="36"/>
        </w:rPr>
        <w:t xml:space="preserve"> 201</w:t>
      </w:r>
      <w:r w:rsidR="003666A0">
        <w:rPr>
          <w:rFonts w:ascii="Times New Roman" w:hAnsi="Times New Roman"/>
          <w:b/>
          <w:sz w:val="36"/>
          <w:szCs w:val="36"/>
        </w:rPr>
        <w:t>8</w:t>
      </w:r>
    </w:p>
    <w:p w14:paraId="3F7EEBFB" w14:textId="77777777" w:rsidR="00617533" w:rsidRDefault="00617533" w:rsidP="00AA741E">
      <w:pPr>
        <w:spacing w:after="0"/>
        <w:jc w:val="center"/>
        <w:rPr>
          <w:rFonts w:ascii="Times New Roman" w:hAnsi="Times New Roman"/>
          <w:b/>
          <w:sz w:val="24"/>
          <w:szCs w:val="24"/>
        </w:rPr>
      </w:pPr>
    </w:p>
    <w:p w14:paraId="7ED3D80E" w14:textId="20148F58" w:rsidR="00F36532" w:rsidRDefault="00AA741E" w:rsidP="00AA741E">
      <w:pPr>
        <w:spacing w:after="0"/>
        <w:jc w:val="center"/>
        <w:rPr>
          <w:rFonts w:ascii="Times New Roman" w:hAnsi="Times New Roman"/>
          <w:b/>
          <w:sz w:val="24"/>
          <w:szCs w:val="24"/>
        </w:rPr>
      </w:pPr>
      <w:r>
        <w:rPr>
          <w:rFonts w:ascii="Times New Roman" w:hAnsi="Times New Roman"/>
          <w:b/>
          <w:sz w:val="24"/>
          <w:szCs w:val="24"/>
        </w:rPr>
        <w:t>Italian Insolvency Reforms</w:t>
      </w:r>
      <w:r w:rsidR="009F52F0">
        <w:rPr>
          <w:rFonts w:ascii="Times New Roman" w:hAnsi="Times New Roman"/>
          <w:b/>
          <w:sz w:val="24"/>
          <w:szCs w:val="24"/>
        </w:rPr>
        <w:t>:</w:t>
      </w:r>
    </w:p>
    <w:p w14:paraId="032FD235" w14:textId="61A2DA50" w:rsidR="005D783E" w:rsidRDefault="00F36532" w:rsidP="00AA741E">
      <w:pPr>
        <w:spacing w:after="0"/>
        <w:jc w:val="center"/>
        <w:rPr>
          <w:rFonts w:ascii="Times New Roman" w:hAnsi="Times New Roman"/>
          <w:b/>
          <w:sz w:val="24"/>
          <w:szCs w:val="24"/>
        </w:rPr>
      </w:pPr>
      <w:r>
        <w:rPr>
          <w:rFonts w:ascii="Times New Roman" w:hAnsi="Times New Roman"/>
          <w:b/>
          <w:sz w:val="24"/>
          <w:szCs w:val="24"/>
        </w:rPr>
        <w:t>Some Comments on the February 2018 draft Legislative Decree</w:t>
      </w:r>
    </w:p>
    <w:p w14:paraId="5C9FDC72" w14:textId="77777777" w:rsidR="00617533" w:rsidRDefault="00617533" w:rsidP="00AA741E">
      <w:pPr>
        <w:spacing w:after="0"/>
        <w:jc w:val="center"/>
        <w:rPr>
          <w:rFonts w:ascii="Times New Roman" w:hAnsi="Times New Roman"/>
          <w:b/>
          <w:sz w:val="24"/>
          <w:szCs w:val="24"/>
        </w:rPr>
      </w:pPr>
    </w:p>
    <w:p w14:paraId="21F39F84" w14:textId="77777777" w:rsidR="00AA741E" w:rsidRDefault="00AA741E" w:rsidP="00AA741E">
      <w:pPr>
        <w:spacing w:after="0"/>
        <w:jc w:val="center"/>
        <w:rPr>
          <w:rFonts w:ascii="Times New Roman" w:hAnsi="Times New Roman"/>
          <w:i/>
          <w:sz w:val="24"/>
          <w:szCs w:val="24"/>
        </w:rPr>
      </w:pPr>
      <w:r>
        <w:rPr>
          <w:rFonts w:ascii="Times New Roman" w:hAnsi="Times New Roman"/>
          <w:i/>
          <w:sz w:val="24"/>
          <w:szCs w:val="24"/>
        </w:rPr>
        <w:t>Carlo Ghia</w:t>
      </w:r>
      <w:r w:rsidR="001258A8">
        <w:rPr>
          <w:rFonts w:ascii="Times New Roman" w:hAnsi="Times New Roman"/>
          <w:i/>
          <w:sz w:val="24"/>
          <w:szCs w:val="24"/>
        </w:rPr>
        <w:t xml:space="preserve">, </w:t>
      </w:r>
      <w:r>
        <w:rPr>
          <w:rFonts w:ascii="Times New Roman" w:hAnsi="Times New Roman"/>
          <w:i/>
          <w:sz w:val="24"/>
          <w:szCs w:val="24"/>
        </w:rPr>
        <w:t>Partner</w:t>
      </w:r>
      <w:r w:rsidR="001258A8">
        <w:rPr>
          <w:rFonts w:ascii="Times New Roman" w:hAnsi="Times New Roman"/>
          <w:i/>
          <w:sz w:val="24"/>
          <w:szCs w:val="24"/>
        </w:rPr>
        <w:t xml:space="preserve">, </w:t>
      </w:r>
      <w:r>
        <w:rPr>
          <w:rFonts w:ascii="Times New Roman" w:hAnsi="Times New Roman"/>
          <w:i/>
          <w:sz w:val="24"/>
          <w:szCs w:val="24"/>
        </w:rPr>
        <w:t>Studio Ghia Legale</w:t>
      </w:r>
    </w:p>
    <w:p w14:paraId="7BD8ED29" w14:textId="0367033B" w:rsidR="00617533" w:rsidRPr="003666A0" w:rsidRDefault="00AA741E" w:rsidP="00AA741E">
      <w:pPr>
        <w:spacing w:after="0"/>
        <w:jc w:val="center"/>
        <w:rPr>
          <w:rFonts w:ascii="Times New Roman" w:hAnsi="Times New Roman"/>
          <w:b/>
          <w:bCs/>
          <w:i/>
          <w:sz w:val="24"/>
          <w:szCs w:val="24"/>
          <w:lang w:val="en-US"/>
        </w:rPr>
      </w:pPr>
      <w:r w:rsidRPr="00AA741E">
        <w:rPr>
          <w:rFonts w:ascii="Times New Roman" w:hAnsi="Times New Roman"/>
          <w:i/>
          <w:sz w:val="24"/>
          <w:szCs w:val="24"/>
          <w:shd w:val="clear" w:color="auto" w:fill="F4F4F4"/>
        </w:rPr>
        <w:t>carlo.ghia</w:t>
      </w:r>
      <w:r w:rsidR="001258A8" w:rsidRPr="00AA741E">
        <w:rPr>
          <w:rFonts w:ascii="Times New Roman" w:hAnsi="Times New Roman"/>
          <w:i/>
          <w:sz w:val="24"/>
          <w:szCs w:val="24"/>
          <w:shd w:val="clear" w:color="auto" w:fill="F4F4F4"/>
        </w:rPr>
        <w:t>@</w:t>
      </w:r>
      <w:r w:rsidRPr="00AA741E">
        <w:rPr>
          <w:rFonts w:ascii="Times New Roman" w:hAnsi="Times New Roman"/>
          <w:i/>
          <w:sz w:val="24"/>
          <w:szCs w:val="24"/>
          <w:shd w:val="clear" w:color="auto" w:fill="F4F4F4"/>
        </w:rPr>
        <w:t>ghia</w:t>
      </w:r>
      <w:r w:rsidR="001258A8" w:rsidRPr="00AA741E">
        <w:rPr>
          <w:rFonts w:ascii="Times New Roman" w:hAnsi="Times New Roman"/>
          <w:i/>
          <w:sz w:val="24"/>
          <w:szCs w:val="24"/>
          <w:shd w:val="clear" w:color="auto" w:fill="F4F4F4"/>
        </w:rPr>
        <w:t>.</w:t>
      </w:r>
      <w:r w:rsidRPr="00AA741E">
        <w:rPr>
          <w:rFonts w:ascii="Times New Roman" w:hAnsi="Times New Roman"/>
          <w:i/>
          <w:sz w:val="24"/>
          <w:szCs w:val="24"/>
          <w:shd w:val="clear" w:color="auto" w:fill="F4F4F4"/>
        </w:rPr>
        <w:t>legal</w:t>
      </w:r>
    </w:p>
    <w:p w14:paraId="4C0F3661" w14:textId="77777777" w:rsidR="00617533" w:rsidRPr="00BF3D3E" w:rsidRDefault="00617533" w:rsidP="00AA741E">
      <w:pPr>
        <w:spacing w:after="0"/>
        <w:jc w:val="center"/>
        <w:rPr>
          <w:rFonts w:ascii="Times New Roman" w:hAnsi="Times New Roman"/>
          <w:b/>
          <w:sz w:val="24"/>
          <w:szCs w:val="24"/>
        </w:rPr>
      </w:pPr>
    </w:p>
    <w:p w14:paraId="7EA60412" w14:textId="77777777" w:rsidR="005D783E" w:rsidRPr="00BF3D3E" w:rsidRDefault="005D783E" w:rsidP="00AA741E">
      <w:pPr>
        <w:spacing w:after="0"/>
        <w:rPr>
          <w:rFonts w:ascii="Times New Roman" w:hAnsi="Times New Roman"/>
          <w:sz w:val="24"/>
          <w:szCs w:val="24"/>
        </w:rPr>
      </w:pPr>
    </w:p>
    <w:p w14:paraId="41F728C4" w14:textId="77777777" w:rsidR="005D783E" w:rsidRPr="00BF3D3E" w:rsidRDefault="005D783E" w:rsidP="00AA741E">
      <w:pPr>
        <w:spacing w:after="0"/>
        <w:rPr>
          <w:rFonts w:ascii="Times New Roman" w:hAnsi="Times New Roman"/>
          <w:i/>
          <w:sz w:val="24"/>
          <w:szCs w:val="24"/>
        </w:rPr>
      </w:pPr>
      <w:r w:rsidRPr="00BF3D3E">
        <w:rPr>
          <w:rFonts w:ascii="Times New Roman" w:hAnsi="Times New Roman"/>
          <w:i/>
          <w:sz w:val="24"/>
          <w:szCs w:val="24"/>
        </w:rPr>
        <w:t>Introduction</w:t>
      </w:r>
    </w:p>
    <w:p w14:paraId="41E3B55B" w14:textId="77777777" w:rsidR="005D783E" w:rsidRPr="00AA741E" w:rsidRDefault="005D783E" w:rsidP="00AA741E">
      <w:pPr>
        <w:spacing w:after="0"/>
        <w:rPr>
          <w:rFonts w:ascii="Times New Roman" w:eastAsia="Batang" w:hAnsi="Times New Roman"/>
          <w:sz w:val="24"/>
          <w:szCs w:val="24"/>
        </w:rPr>
      </w:pPr>
    </w:p>
    <w:p w14:paraId="0CCD66D2" w14:textId="40D9CABC" w:rsidR="00AA741E" w:rsidRDefault="00AA741E" w:rsidP="00AA741E">
      <w:pPr>
        <w:spacing w:after="0"/>
        <w:rPr>
          <w:rFonts w:ascii="Times New Roman" w:hAnsi="Times New Roman"/>
          <w:sz w:val="24"/>
          <w:szCs w:val="24"/>
          <w:lang w:val="en-US"/>
        </w:rPr>
      </w:pPr>
      <w:r w:rsidRPr="00AA741E">
        <w:rPr>
          <w:rFonts w:ascii="Times New Roman" w:hAnsi="Times New Roman"/>
          <w:sz w:val="24"/>
          <w:szCs w:val="24"/>
          <w:lang w:val="en-US"/>
        </w:rPr>
        <w:t>During the past three decades, the gradual and fast tendency of the markets to “globalization” have determined the recent tendency of State</w:t>
      </w:r>
      <w:r>
        <w:rPr>
          <w:rFonts w:ascii="Times New Roman" w:hAnsi="Times New Roman"/>
          <w:sz w:val="24"/>
          <w:szCs w:val="24"/>
          <w:lang w:val="en-US"/>
        </w:rPr>
        <w:t>s</w:t>
      </w:r>
      <w:r w:rsidRPr="00AA741E">
        <w:rPr>
          <w:rFonts w:ascii="Times New Roman" w:hAnsi="Times New Roman"/>
          <w:sz w:val="24"/>
          <w:szCs w:val="24"/>
          <w:lang w:val="en-US"/>
        </w:rPr>
        <w:t xml:space="preserve"> to adopt </w:t>
      </w:r>
      <w:r>
        <w:rPr>
          <w:rFonts w:ascii="Times New Roman" w:hAnsi="Times New Roman"/>
          <w:sz w:val="24"/>
          <w:szCs w:val="24"/>
          <w:lang w:val="en-US"/>
        </w:rPr>
        <w:t xml:space="preserve">legal </w:t>
      </w:r>
      <w:r w:rsidRPr="00AA741E">
        <w:rPr>
          <w:rFonts w:ascii="Times New Roman" w:hAnsi="Times New Roman"/>
          <w:sz w:val="24"/>
          <w:szCs w:val="24"/>
          <w:lang w:val="en-US"/>
        </w:rPr>
        <w:t>provisions dedicated to the prevention of financial cris</w:t>
      </w:r>
      <w:r>
        <w:rPr>
          <w:rFonts w:ascii="Times New Roman" w:hAnsi="Times New Roman"/>
          <w:sz w:val="24"/>
          <w:szCs w:val="24"/>
          <w:lang w:val="en-US"/>
        </w:rPr>
        <w:t>e</w:t>
      </w:r>
      <w:r w:rsidRPr="00AA741E">
        <w:rPr>
          <w:rFonts w:ascii="Times New Roman" w:hAnsi="Times New Roman"/>
          <w:sz w:val="24"/>
          <w:szCs w:val="24"/>
          <w:lang w:val="en-US"/>
        </w:rPr>
        <w:t>s and to avoid insolvencies of market operators.</w:t>
      </w:r>
      <w:r>
        <w:rPr>
          <w:rFonts w:ascii="Times New Roman" w:hAnsi="Times New Roman"/>
          <w:sz w:val="24"/>
          <w:szCs w:val="24"/>
          <w:lang w:val="en-US"/>
        </w:rPr>
        <w:t xml:space="preserve"> In fact, t</w:t>
      </w:r>
      <w:r w:rsidRPr="00AA741E">
        <w:rPr>
          <w:rFonts w:ascii="Times New Roman" w:hAnsi="Times New Roman"/>
          <w:sz w:val="24"/>
          <w:szCs w:val="24"/>
          <w:lang w:val="en-US"/>
        </w:rPr>
        <w:t>he adoption of such measures is</w:t>
      </w:r>
      <w:r>
        <w:rPr>
          <w:rFonts w:ascii="Times New Roman" w:hAnsi="Times New Roman"/>
          <w:sz w:val="24"/>
          <w:szCs w:val="24"/>
          <w:lang w:val="en-US"/>
        </w:rPr>
        <w:t xml:space="preserve"> </w:t>
      </w:r>
      <w:r w:rsidRPr="00AA741E">
        <w:rPr>
          <w:rFonts w:ascii="Times New Roman" w:hAnsi="Times New Roman"/>
          <w:sz w:val="24"/>
          <w:szCs w:val="24"/>
          <w:lang w:val="en-US"/>
        </w:rPr>
        <w:t>today one of the essential elements in the determination of international ratings for the evaluation of the integrity of internal market</w:t>
      </w:r>
      <w:r>
        <w:rPr>
          <w:rFonts w:ascii="Times New Roman" w:hAnsi="Times New Roman"/>
          <w:sz w:val="24"/>
          <w:szCs w:val="24"/>
          <w:lang w:val="en-US"/>
        </w:rPr>
        <w:t>.</w:t>
      </w:r>
      <w:r w:rsidRPr="00AA741E">
        <w:rPr>
          <w:rStyle w:val="FootnoteReference"/>
          <w:rFonts w:ascii="Times New Roman" w:hAnsi="Times New Roman"/>
          <w:sz w:val="24"/>
          <w:szCs w:val="24"/>
          <w:lang w:val="en-US"/>
        </w:rPr>
        <w:footnoteReference w:id="1"/>
      </w:r>
    </w:p>
    <w:p w14:paraId="1B71F001" w14:textId="77777777" w:rsidR="00AA741E" w:rsidRPr="00AA741E" w:rsidRDefault="00AA741E" w:rsidP="00AA741E">
      <w:pPr>
        <w:spacing w:after="0"/>
        <w:rPr>
          <w:rFonts w:ascii="Times New Roman" w:hAnsi="Times New Roman"/>
          <w:sz w:val="24"/>
          <w:szCs w:val="24"/>
          <w:lang w:val="en-US"/>
        </w:rPr>
      </w:pPr>
    </w:p>
    <w:p w14:paraId="55951594" w14:textId="5DF77B66" w:rsidR="00AA741E" w:rsidRPr="00AA741E" w:rsidRDefault="00AA741E" w:rsidP="00AA741E">
      <w:pPr>
        <w:spacing w:after="0"/>
        <w:rPr>
          <w:rFonts w:ascii="Times New Roman" w:hAnsi="Times New Roman"/>
          <w:sz w:val="24"/>
          <w:szCs w:val="24"/>
          <w:lang w:val="en-US"/>
        </w:rPr>
      </w:pPr>
      <w:r w:rsidRPr="00AA741E">
        <w:rPr>
          <w:rFonts w:ascii="Times New Roman" w:hAnsi="Times New Roman"/>
          <w:sz w:val="24"/>
          <w:szCs w:val="24"/>
          <w:lang w:val="en-US"/>
        </w:rPr>
        <w:t>“Predictability” and “risk management” have gradually become common words, essential for the prevention of crisis, opening also the possibility for entrepreneurs to have a second chance and remerge in the markets after a “dark night” period</w:t>
      </w:r>
      <w:r>
        <w:rPr>
          <w:rFonts w:ascii="Times New Roman" w:hAnsi="Times New Roman"/>
          <w:sz w:val="24"/>
          <w:szCs w:val="24"/>
          <w:lang w:val="en-US"/>
        </w:rPr>
        <w:t>.</w:t>
      </w:r>
      <w:r w:rsidRPr="00AA741E">
        <w:rPr>
          <w:rStyle w:val="FootnoteReference"/>
          <w:rFonts w:ascii="Times New Roman" w:hAnsi="Times New Roman"/>
          <w:sz w:val="24"/>
          <w:szCs w:val="24"/>
          <w:lang w:val="en-US"/>
        </w:rPr>
        <w:footnoteReference w:id="2"/>
      </w:r>
      <w:r>
        <w:rPr>
          <w:rFonts w:ascii="Times New Roman" w:hAnsi="Times New Roman"/>
          <w:sz w:val="24"/>
          <w:szCs w:val="24"/>
          <w:lang w:val="en-US"/>
        </w:rPr>
        <w:t xml:space="preserve"> </w:t>
      </w:r>
      <w:r w:rsidRPr="00AA741E">
        <w:rPr>
          <w:rFonts w:ascii="Times New Roman" w:hAnsi="Times New Roman"/>
          <w:sz w:val="24"/>
          <w:szCs w:val="24"/>
          <w:lang w:val="en-US"/>
        </w:rPr>
        <w:t>In this particular context, therefore, an efficient system for the resolution of issues related to insolvency becomes an essential task for a State in order to guarantee the right balance to the internal market of a country, also with the scope of attracting foreign interested investors and implement the economy.</w:t>
      </w:r>
    </w:p>
    <w:p w14:paraId="1620E94D" w14:textId="77777777" w:rsidR="00AA741E" w:rsidRDefault="00AA741E" w:rsidP="00AA741E">
      <w:pPr>
        <w:spacing w:after="0"/>
        <w:rPr>
          <w:rFonts w:ascii="Times New Roman" w:hAnsi="Times New Roman"/>
          <w:sz w:val="24"/>
          <w:szCs w:val="24"/>
          <w:lang w:val="en-US"/>
        </w:rPr>
      </w:pPr>
    </w:p>
    <w:p w14:paraId="5369B9FD" w14:textId="383CF8C8" w:rsidR="00AA741E" w:rsidRPr="00AA741E" w:rsidRDefault="00AA741E" w:rsidP="00AA741E">
      <w:pPr>
        <w:spacing w:after="0"/>
        <w:rPr>
          <w:rFonts w:ascii="Times New Roman" w:hAnsi="Times New Roman"/>
          <w:sz w:val="24"/>
          <w:szCs w:val="24"/>
        </w:rPr>
      </w:pPr>
      <w:r w:rsidRPr="00AA741E">
        <w:rPr>
          <w:rFonts w:ascii="Times New Roman" w:hAnsi="Times New Roman"/>
          <w:sz w:val="24"/>
          <w:szCs w:val="24"/>
          <w:lang w:val="en-US"/>
        </w:rPr>
        <w:t>To this extent, various States, including Italy, have recently started to move towards reform projects of insolvency law, in order to facilitate and speed up, efficiently, the approach to insolvency issues.</w:t>
      </w:r>
      <w:r w:rsidRPr="00AA741E">
        <w:rPr>
          <w:rStyle w:val="FootnoteReference"/>
          <w:rFonts w:ascii="Times New Roman" w:hAnsi="Times New Roman"/>
          <w:sz w:val="24"/>
          <w:szCs w:val="24"/>
        </w:rPr>
        <w:footnoteReference w:id="3"/>
      </w:r>
    </w:p>
    <w:p w14:paraId="0E26CF57" w14:textId="77777777" w:rsidR="00AA741E" w:rsidRPr="00AA741E" w:rsidRDefault="00AA741E" w:rsidP="00AA741E">
      <w:pPr>
        <w:pStyle w:val="Heading2"/>
        <w:keepLines/>
        <w:spacing w:before="0" w:after="0"/>
        <w:jc w:val="left"/>
        <w:rPr>
          <w:rFonts w:ascii="Times New Roman" w:hAnsi="Times New Roman" w:cs="Times New Roman"/>
          <w:b w:val="0"/>
          <w:sz w:val="24"/>
          <w:szCs w:val="24"/>
          <w:lang w:val="en-US"/>
        </w:rPr>
      </w:pPr>
    </w:p>
    <w:p w14:paraId="1A10F5FB" w14:textId="02155F0D" w:rsidR="00AA741E" w:rsidRPr="00AA741E" w:rsidRDefault="00A3654A" w:rsidP="00AA741E">
      <w:pPr>
        <w:pStyle w:val="Heading2"/>
        <w:keepLines/>
        <w:spacing w:before="0" w:after="0"/>
        <w:jc w:val="left"/>
        <w:rPr>
          <w:rFonts w:ascii="Times New Roman" w:hAnsi="Times New Roman" w:cs="Times New Roman"/>
          <w:b w:val="0"/>
          <w:sz w:val="24"/>
          <w:szCs w:val="24"/>
          <w:lang w:val="en-US"/>
        </w:rPr>
      </w:pPr>
      <w:r>
        <w:rPr>
          <w:rFonts w:ascii="Times New Roman" w:hAnsi="Times New Roman" w:cs="Times New Roman"/>
          <w:b w:val="0"/>
          <w:sz w:val="24"/>
          <w:szCs w:val="24"/>
          <w:lang w:val="en-US"/>
        </w:rPr>
        <w:t xml:space="preserve">A </w:t>
      </w:r>
      <w:r w:rsidR="00AA741E" w:rsidRPr="00AA741E">
        <w:rPr>
          <w:rFonts w:ascii="Times New Roman" w:hAnsi="Times New Roman" w:cs="Times New Roman"/>
          <w:b w:val="0"/>
          <w:sz w:val="24"/>
          <w:szCs w:val="24"/>
          <w:lang w:val="en-US"/>
        </w:rPr>
        <w:t xml:space="preserve">Brief </w:t>
      </w:r>
      <w:r w:rsidR="00AA741E">
        <w:rPr>
          <w:rFonts w:ascii="Times New Roman" w:hAnsi="Times New Roman" w:cs="Times New Roman"/>
          <w:b w:val="0"/>
          <w:sz w:val="24"/>
          <w:szCs w:val="24"/>
          <w:lang w:val="en-US"/>
        </w:rPr>
        <w:t>H</w:t>
      </w:r>
      <w:r w:rsidR="00AA741E" w:rsidRPr="00AA741E">
        <w:rPr>
          <w:rFonts w:ascii="Times New Roman" w:hAnsi="Times New Roman" w:cs="Times New Roman"/>
          <w:b w:val="0"/>
          <w:sz w:val="24"/>
          <w:szCs w:val="24"/>
          <w:lang w:val="en-US"/>
        </w:rPr>
        <w:t xml:space="preserve">istorical </w:t>
      </w:r>
      <w:r w:rsidR="00AA741E">
        <w:rPr>
          <w:rFonts w:ascii="Times New Roman" w:hAnsi="Times New Roman" w:cs="Times New Roman"/>
          <w:b w:val="0"/>
          <w:sz w:val="24"/>
          <w:szCs w:val="24"/>
          <w:lang w:val="en-US"/>
        </w:rPr>
        <w:t>B</w:t>
      </w:r>
      <w:r w:rsidR="00AA741E" w:rsidRPr="00AA741E">
        <w:rPr>
          <w:rFonts w:ascii="Times New Roman" w:hAnsi="Times New Roman" w:cs="Times New Roman"/>
          <w:b w:val="0"/>
          <w:sz w:val="24"/>
          <w:szCs w:val="24"/>
          <w:lang w:val="en-US"/>
        </w:rPr>
        <w:t>ackground o</w:t>
      </w:r>
      <w:r>
        <w:rPr>
          <w:rFonts w:ascii="Times New Roman" w:hAnsi="Times New Roman" w:cs="Times New Roman"/>
          <w:b w:val="0"/>
          <w:sz w:val="24"/>
          <w:szCs w:val="24"/>
          <w:lang w:val="en-US"/>
        </w:rPr>
        <w:t>f</w:t>
      </w:r>
      <w:r w:rsidR="00AA741E" w:rsidRPr="00AA741E">
        <w:rPr>
          <w:rFonts w:ascii="Times New Roman" w:hAnsi="Times New Roman" w:cs="Times New Roman"/>
          <w:b w:val="0"/>
          <w:sz w:val="24"/>
          <w:szCs w:val="24"/>
          <w:lang w:val="en-US"/>
        </w:rPr>
        <w:t xml:space="preserve"> Italian </w:t>
      </w:r>
      <w:r w:rsidR="00AA741E">
        <w:rPr>
          <w:rFonts w:ascii="Times New Roman" w:hAnsi="Times New Roman" w:cs="Times New Roman"/>
          <w:b w:val="0"/>
          <w:sz w:val="24"/>
          <w:szCs w:val="24"/>
          <w:lang w:val="en-US"/>
        </w:rPr>
        <w:t>B</w:t>
      </w:r>
      <w:r w:rsidR="00AA741E" w:rsidRPr="00AA741E">
        <w:rPr>
          <w:rFonts w:ascii="Times New Roman" w:hAnsi="Times New Roman" w:cs="Times New Roman"/>
          <w:b w:val="0"/>
          <w:sz w:val="24"/>
          <w:szCs w:val="24"/>
          <w:lang w:val="en-US"/>
        </w:rPr>
        <w:t>ankru</w:t>
      </w:r>
      <w:r w:rsidR="00AA741E">
        <w:rPr>
          <w:rFonts w:ascii="Times New Roman" w:hAnsi="Times New Roman" w:cs="Times New Roman"/>
          <w:b w:val="0"/>
          <w:sz w:val="24"/>
          <w:szCs w:val="24"/>
          <w:lang w:val="en-US"/>
        </w:rPr>
        <w:t>p</w:t>
      </w:r>
      <w:r w:rsidR="00AA741E" w:rsidRPr="00AA741E">
        <w:rPr>
          <w:rFonts w:ascii="Times New Roman" w:hAnsi="Times New Roman" w:cs="Times New Roman"/>
          <w:b w:val="0"/>
          <w:sz w:val="24"/>
          <w:szCs w:val="24"/>
          <w:lang w:val="en-US"/>
        </w:rPr>
        <w:t>t</w:t>
      </w:r>
      <w:r w:rsidR="00AA741E">
        <w:rPr>
          <w:rFonts w:ascii="Times New Roman" w:hAnsi="Times New Roman" w:cs="Times New Roman"/>
          <w:b w:val="0"/>
          <w:sz w:val="24"/>
          <w:szCs w:val="24"/>
          <w:lang w:val="en-US"/>
        </w:rPr>
        <w:t>c</w:t>
      </w:r>
      <w:r w:rsidR="00AA741E" w:rsidRPr="00AA741E">
        <w:rPr>
          <w:rFonts w:ascii="Times New Roman" w:hAnsi="Times New Roman" w:cs="Times New Roman"/>
          <w:b w:val="0"/>
          <w:sz w:val="24"/>
          <w:szCs w:val="24"/>
          <w:lang w:val="en-US"/>
        </w:rPr>
        <w:t xml:space="preserve">y </w:t>
      </w:r>
      <w:r w:rsidR="00AA741E">
        <w:rPr>
          <w:rFonts w:ascii="Times New Roman" w:hAnsi="Times New Roman" w:cs="Times New Roman"/>
          <w:b w:val="0"/>
          <w:sz w:val="24"/>
          <w:szCs w:val="24"/>
          <w:lang w:val="en-US"/>
        </w:rPr>
        <w:t>L</w:t>
      </w:r>
      <w:r w:rsidR="00AA741E" w:rsidRPr="00AA741E">
        <w:rPr>
          <w:rFonts w:ascii="Times New Roman" w:hAnsi="Times New Roman" w:cs="Times New Roman"/>
          <w:b w:val="0"/>
          <w:sz w:val="24"/>
          <w:szCs w:val="24"/>
          <w:lang w:val="en-US"/>
        </w:rPr>
        <w:t>aw</w:t>
      </w:r>
    </w:p>
    <w:p w14:paraId="7CDF6379" w14:textId="77777777" w:rsidR="00AA741E" w:rsidRDefault="00AA741E" w:rsidP="00AA741E">
      <w:pPr>
        <w:spacing w:after="0"/>
        <w:rPr>
          <w:rFonts w:ascii="Times New Roman" w:hAnsi="Times New Roman"/>
          <w:sz w:val="24"/>
          <w:szCs w:val="24"/>
          <w:lang w:val="en-US"/>
        </w:rPr>
      </w:pPr>
    </w:p>
    <w:p w14:paraId="1E03909E" w14:textId="1540F716" w:rsidR="00AA741E" w:rsidRDefault="00AA741E" w:rsidP="00AA741E">
      <w:pPr>
        <w:spacing w:after="0"/>
        <w:rPr>
          <w:rFonts w:ascii="Times New Roman" w:hAnsi="Times New Roman"/>
          <w:sz w:val="24"/>
          <w:szCs w:val="24"/>
          <w:lang w:val="en-US"/>
        </w:rPr>
      </w:pPr>
      <w:r w:rsidRPr="00AA741E">
        <w:rPr>
          <w:rFonts w:ascii="Times New Roman" w:hAnsi="Times New Roman"/>
          <w:sz w:val="24"/>
          <w:szCs w:val="24"/>
          <w:lang w:val="en-US"/>
        </w:rPr>
        <w:t>The “Italian way” of approaching insolvency finds it</w:t>
      </w:r>
      <w:r>
        <w:rPr>
          <w:rFonts w:ascii="Times New Roman" w:hAnsi="Times New Roman"/>
          <w:sz w:val="24"/>
          <w:szCs w:val="24"/>
          <w:lang w:val="en-US"/>
        </w:rPr>
        <w:t>s</w:t>
      </w:r>
      <w:r w:rsidRPr="00AA741E">
        <w:rPr>
          <w:rFonts w:ascii="Times New Roman" w:hAnsi="Times New Roman"/>
          <w:sz w:val="24"/>
          <w:szCs w:val="24"/>
          <w:lang w:val="en-US"/>
        </w:rPr>
        <w:t xml:space="preserve"> roots in Royal Decree n</w:t>
      </w:r>
      <w:r>
        <w:rPr>
          <w:rFonts w:ascii="Times New Roman" w:hAnsi="Times New Roman"/>
          <w:sz w:val="24"/>
          <w:szCs w:val="24"/>
          <w:lang w:val="en-US"/>
        </w:rPr>
        <w:t>o</w:t>
      </w:r>
      <w:r w:rsidRPr="00AA741E">
        <w:rPr>
          <w:rFonts w:ascii="Times New Roman" w:hAnsi="Times New Roman"/>
          <w:sz w:val="24"/>
          <w:szCs w:val="24"/>
          <w:lang w:val="en-US"/>
        </w:rPr>
        <w:t>. 267/194</w:t>
      </w:r>
      <w:r w:rsidR="00E53ABF">
        <w:rPr>
          <w:rFonts w:ascii="Times New Roman" w:hAnsi="Times New Roman"/>
          <w:sz w:val="24"/>
          <w:szCs w:val="24"/>
          <w:lang w:val="en-US"/>
        </w:rPr>
        <w:t xml:space="preserve"> (also called the “Bankruptcy Law”)</w:t>
      </w:r>
      <w:r w:rsidRPr="00AA741E">
        <w:rPr>
          <w:rFonts w:ascii="Times New Roman" w:hAnsi="Times New Roman"/>
          <w:sz w:val="24"/>
          <w:szCs w:val="24"/>
          <w:lang w:val="en-US"/>
        </w:rPr>
        <w:t xml:space="preserve">, originally </w:t>
      </w:r>
      <w:r>
        <w:rPr>
          <w:rFonts w:ascii="Times New Roman" w:hAnsi="Times New Roman"/>
          <w:sz w:val="24"/>
          <w:szCs w:val="24"/>
          <w:lang w:val="en-US"/>
        </w:rPr>
        <w:t xml:space="preserve">and substantively </w:t>
      </w:r>
      <w:r w:rsidRPr="00AA741E">
        <w:rPr>
          <w:rFonts w:ascii="Times New Roman" w:hAnsi="Times New Roman"/>
          <w:sz w:val="24"/>
          <w:szCs w:val="24"/>
          <w:lang w:val="en-US"/>
        </w:rPr>
        <w:t xml:space="preserve">based on the concept of “bankruptcy” and “punishment” of the entrepreneur who </w:t>
      </w:r>
      <w:r>
        <w:rPr>
          <w:rFonts w:ascii="Times New Roman" w:hAnsi="Times New Roman"/>
          <w:sz w:val="24"/>
          <w:szCs w:val="24"/>
          <w:lang w:val="en-US"/>
        </w:rPr>
        <w:t xml:space="preserve">has </w:t>
      </w:r>
      <w:r w:rsidRPr="00AA741E">
        <w:rPr>
          <w:rFonts w:ascii="Times New Roman" w:hAnsi="Times New Roman"/>
          <w:sz w:val="24"/>
          <w:szCs w:val="24"/>
          <w:lang w:val="en-US"/>
        </w:rPr>
        <w:t>failed in its activity.</w:t>
      </w:r>
      <w:r>
        <w:rPr>
          <w:rFonts w:ascii="Times New Roman" w:hAnsi="Times New Roman"/>
          <w:sz w:val="24"/>
          <w:szCs w:val="24"/>
          <w:lang w:val="en-US"/>
        </w:rPr>
        <w:t xml:space="preserve"> Over </w:t>
      </w:r>
      <w:r w:rsidRPr="00AA741E">
        <w:rPr>
          <w:rFonts w:ascii="Times New Roman" w:hAnsi="Times New Roman"/>
          <w:sz w:val="24"/>
          <w:szCs w:val="24"/>
          <w:lang w:val="en-US"/>
        </w:rPr>
        <w:t>the course of seventy-five years (from 1942 to 2017)</w:t>
      </w:r>
      <w:r>
        <w:rPr>
          <w:rFonts w:ascii="Times New Roman" w:hAnsi="Times New Roman"/>
          <w:sz w:val="24"/>
          <w:szCs w:val="24"/>
          <w:lang w:val="en-US"/>
        </w:rPr>
        <w:t>,</w:t>
      </w:r>
      <w:r w:rsidRPr="00AA741E">
        <w:rPr>
          <w:rFonts w:ascii="Times New Roman" w:hAnsi="Times New Roman"/>
          <w:sz w:val="24"/>
          <w:szCs w:val="24"/>
          <w:lang w:val="en-US"/>
        </w:rPr>
        <w:t xml:space="preserve"> the Italian legislator</w:t>
      </w:r>
      <w:r>
        <w:rPr>
          <w:rFonts w:ascii="Times New Roman" w:hAnsi="Times New Roman"/>
          <w:sz w:val="24"/>
          <w:szCs w:val="24"/>
          <w:lang w:val="en-US"/>
        </w:rPr>
        <w:t>’s</w:t>
      </w:r>
      <w:r w:rsidRPr="00AA741E">
        <w:rPr>
          <w:rFonts w:ascii="Times New Roman" w:hAnsi="Times New Roman"/>
          <w:sz w:val="24"/>
          <w:szCs w:val="24"/>
          <w:lang w:val="en-US"/>
        </w:rPr>
        <w:t xml:space="preserve"> approach to insolvency has, slowly, had an evolution in </w:t>
      </w:r>
      <w:r>
        <w:rPr>
          <w:rFonts w:ascii="Times New Roman" w:hAnsi="Times New Roman"/>
          <w:sz w:val="24"/>
          <w:szCs w:val="24"/>
          <w:lang w:val="en-US"/>
        </w:rPr>
        <w:t xml:space="preserve">the </w:t>
      </w:r>
      <w:r w:rsidRPr="00AA741E">
        <w:rPr>
          <w:rFonts w:ascii="Times New Roman" w:hAnsi="Times New Roman"/>
          <w:sz w:val="24"/>
          <w:szCs w:val="24"/>
          <w:lang w:val="en-US"/>
        </w:rPr>
        <w:t xml:space="preserve">way of thinking </w:t>
      </w:r>
      <w:r>
        <w:rPr>
          <w:rFonts w:ascii="Times New Roman" w:hAnsi="Times New Roman"/>
          <w:sz w:val="24"/>
          <w:szCs w:val="24"/>
          <w:lang w:val="en-US"/>
        </w:rPr>
        <w:t xml:space="preserve">about </w:t>
      </w:r>
      <w:r w:rsidRPr="00AA741E">
        <w:rPr>
          <w:rFonts w:ascii="Times New Roman" w:hAnsi="Times New Roman"/>
          <w:sz w:val="24"/>
          <w:szCs w:val="24"/>
          <w:lang w:val="en-US"/>
        </w:rPr>
        <w:t xml:space="preserve">entrepreneurs </w:t>
      </w:r>
      <w:r>
        <w:rPr>
          <w:rFonts w:ascii="Times New Roman" w:hAnsi="Times New Roman"/>
          <w:sz w:val="24"/>
          <w:szCs w:val="24"/>
          <w:lang w:val="en-US"/>
        </w:rPr>
        <w:t xml:space="preserve">in </w:t>
      </w:r>
      <w:r w:rsidRPr="00AA741E">
        <w:rPr>
          <w:rFonts w:ascii="Times New Roman" w:hAnsi="Times New Roman"/>
          <w:sz w:val="24"/>
          <w:szCs w:val="24"/>
          <w:lang w:val="en-US"/>
        </w:rPr>
        <w:t>crisis.</w:t>
      </w:r>
    </w:p>
    <w:p w14:paraId="005F6BF0" w14:textId="77777777" w:rsidR="00AA741E" w:rsidRDefault="00AA741E" w:rsidP="00AA741E">
      <w:pPr>
        <w:spacing w:after="0"/>
        <w:rPr>
          <w:rFonts w:ascii="Times New Roman" w:hAnsi="Times New Roman"/>
          <w:sz w:val="24"/>
          <w:szCs w:val="24"/>
          <w:lang w:val="en-US"/>
        </w:rPr>
      </w:pPr>
    </w:p>
    <w:p w14:paraId="27107FDA" w14:textId="1D3EE8A6" w:rsidR="00AA741E" w:rsidRDefault="00AA741E" w:rsidP="00AA741E">
      <w:pPr>
        <w:spacing w:after="0"/>
        <w:rPr>
          <w:rFonts w:ascii="Times New Roman" w:hAnsi="Times New Roman"/>
          <w:sz w:val="24"/>
          <w:szCs w:val="24"/>
          <w:lang w:val="en-US"/>
        </w:rPr>
      </w:pPr>
      <w:r w:rsidRPr="00AA741E">
        <w:rPr>
          <w:rFonts w:ascii="Times New Roman" w:hAnsi="Times New Roman"/>
          <w:sz w:val="24"/>
          <w:szCs w:val="24"/>
          <w:lang w:val="en-US"/>
        </w:rPr>
        <w:t>From a (limited) “asset-based” approach</w:t>
      </w:r>
      <w:r>
        <w:rPr>
          <w:rFonts w:ascii="Times New Roman" w:hAnsi="Times New Roman"/>
          <w:sz w:val="24"/>
          <w:szCs w:val="24"/>
          <w:lang w:val="en-US"/>
        </w:rPr>
        <w:t>,</w:t>
      </w:r>
      <w:r w:rsidRPr="00AA741E">
        <w:rPr>
          <w:rFonts w:ascii="Times New Roman" w:hAnsi="Times New Roman"/>
          <w:sz w:val="24"/>
          <w:szCs w:val="24"/>
          <w:lang w:val="en-US"/>
        </w:rPr>
        <w:t xml:space="preserve"> principally linked to the concept of “satisfaction of creditors come first through the liquidation of the assets and through the guarantee of </w:t>
      </w:r>
      <w:r w:rsidRPr="00AA741E">
        <w:rPr>
          <w:rFonts w:ascii="Times New Roman" w:hAnsi="Times New Roman"/>
          <w:i/>
          <w:sz w:val="24"/>
          <w:szCs w:val="24"/>
          <w:lang w:val="en-US"/>
        </w:rPr>
        <w:t>par condicio creditorum</w:t>
      </w:r>
      <w:r w:rsidRPr="00AA741E">
        <w:rPr>
          <w:rFonts w:ascii="Times New Roman" w:hAnsi="Times New Roman"/>
          <w:sz w:val="24"/>
          <w:szCs w:val="24"/>
          <w:lang w:val="en-US"/>
        </w:rPr>
        <w:t>”</w:t>
      </w:r>
      <w:r>
        <w:rPr>
          <w:rFonts w:ascii="Times New Roman" w:hAnsi="Times New Roman"/>
          <w:sz w:val="24"/>
          <w:szCs w:val="24"/>
          <w:lang w:val="en-US"/>
        </w:rPr>
        <w:t>,</w:t>
      </w:r>
      <w:r w:rsidRPr="00AA741E">
        <w:rPr>
          <w:rFonts w:ascii="Times New Roman" w:hAnsi="Times New Roman"/>
          <w:sz w:val="24"/>
          <w:szCs w:val="24"/>
          <w:lang w:val="en-US"/>
        </w:rPr>
        <w:t xml:space="preserve"> the visual started to change in the late </w:t>
      </w:r>
      <w:r>
        <w:rPr>
          <w:rFonts w:ascii="Times New Roman" w:hAnsi="Times New Roman"/>
          <w:sz w:val="24"/>
          <w:szCs w:val="24"/>
          <w:lang w:val="en-US"/>
        </w:rPr>
        <w:t>19</w:t>
      </w:r>
      <w:r w:rsidRPr="00AA741E">
        <w:rPr>
          <w:rFonts w:ascii="Times New Roman" w:hAnsi="Times New Roman"/>
          <w:sz w:val="24"/>
          <w:szCs w:val="24"/>
          <w:lang w:val="en-US"/>
        </w:rPr>
        <w:t>70s and accelerated after 2000, when the market logic and the necessity to “govern” the crisis, considering not only the “liquidation profiles”</w:t>
      </w:r>
      <w:r w:rsidR="00E53ABF">
        <w:rPr>
          <w:rFonts w:ascii="Times New Roman" w:hAnsi="Times New Roman"/>
          <w:sz w:val="24"/>
          <w:szCs w:val="24"/>
          <w:lang w:val="en-US"/>
        </w:rPr>
        <w:t>,</w:t>
      </w:r>
      <w:r w:rsidRPr="00AA741E">
        <w:rPr>
          <w:rFonts w:ascii="Times New Roman" w:hAnsi="Times New Roman"/>
          <w:sz w:val="24"/>
          <w:szCs w:val="24"/>
          <w:lang w:val="en-US"/>
        </w:rPr>
        <w:t xml:space="preserve"> but also the stakeholders</w:t>
      </w:r>
      <w:r w:rsidR="00E53ABF">
        <w:rPr>
          <w:rFonts w:ascii="Times New Roman" w:hAnsi="Times New Roman"/>
          <w:sz w:val="24"/>
          <w:szCs w:val="24"/>
          <w:lang w:val="en-US"/>
        </w:rPr>
        <w:t>’</w:t>
      </w:r>
      <w:r w:rsidRPr="00AA741E">
        <w:rPr>
          <w:rFonts w:ascii="Times New Roman" w:hAnsi="Times New Roman"/>
          <w:sz w:val="24"/>
          <w:szCs w:val="24"/>
          <w:lang w:val="en-US"/>
        </w:rPr>
        <w:t xml:space="preserve"> interest and the necessity to preserve the going concern, emerged </w:t>
      </w:r>
      <w:r w:rsidR="00E53ABF">
        <w:rPr>
          <w:rFonts w:ascii="Times New Roman" w:hAnsi="Times New Roman"/>
          <w:sz w:val="24"/>
          <w:szCs w:val="24"/>
          <w:lang w:val="en-US"/>
        </w:rPr>
        <w:t xml:space="preserve">with some </w:t>
      </w:r>
      <w:r w:rsidRPr="00AA741E">
        <w:rPr>
          <w:rFonts w:ascii="Times New Roman" w:hAnsi="Times New Roman"/>
          <w:sz w:val="24"/>
          <w:szCs w:val="24"/>
          <w:lang w:val="en-US"/>
        </w:rPr>
        <w:t>importan</w:t>
      </w:r>
      <w:r w:rsidR="00E53ABF">
        <w:rPr>
          <w:rFonts w:ascii="Times New Roman" w:hAnsi="Times New Roman"/>
          <w:sz w:val="24"/>
          <w:szCs w:val="24"/>
          <w:lang w:val="en-US"/>
        </w:rPr>
        <w:t>ce</w:t>
      </w:r>
      <w:r w:rsidRPr="00AA741E">
        <w:rPr>
          <w:rFonts w:ascii="Times New Roman" w:hAnsi="Times New Roman"/>
          <w:sz w:val="24"/>
          <w:szCs w:val="24"/>
          <w:lang w:val="en-US"/>
        </w:rPr>
        <w:t>.</w:t>
      </w:r>
    </w:p>
    <w:p w14:paraId="116FE60C" w14:textId="77777777" w:rsidR="00E53ABF" w:rsidRPr="00AA741E" w:rsidRDefault="00E53ABF" w:rsidP="00AA741E">
      <w:pPr>
        <w:spacing w:after="0"/>
        <w:rPr>
          <w:rFonts w:ascii="Times New Roman" w:hAnsi="Times New Roman"/>
          <w:sz w:val="24"/>
          <w:szCs w:val="24"/>
          <w:lang w:val="en-US"/>
        </w:rPr>
      </w:pPr>
    </w:p>
    <w:p w14:paraId="51779337" w14:textId="18401880" w:rsidR="00AA741E" w:rsidRPr="00AA741E" w:rsidRDefault="00AA741E" w:rsidP="00AA741E">
      <w:pPr>
        <w:spacing w:after="0"/>
        <w:rPr>
          <w:rFonts w:ascii="Times New Roman" w:hAnsi="Times New Roman"/>
          <w:sz w:val="24"/>
          <w:szCs w:val="24"/>
          <w:lang w:val="en-US"/>
        </w:rPr>
      </w:pPr>
      <w:r w:rsidRPr="00AA741E">
        <w:rPr>
          <w:rFonts w:ascii="Times New Roman" w:hAnsi="Times New Roman"/>
          <w:sz w:val="24"/>
          <w:szCs w:val="24"/>
          <w:lang w:val="en-US"/>
        </w:rPr>
        <w:t>In the original system based on Royal Decree n</w:t>
      </w:r>
      <w:r w:rsidR="00E53ABF">
        <w:rPr>
          <w:rFonts w:ascii="Times New Roman" w:hAnsi="Times New Roman"/>
          <w:sz w:val="24"/>
          <w:szCs w:val="24"/>
          <w:lang w:val="en-US"/>
        </w:rPr>
        <w:t>o</w:t>
      </w:r>
      <w:r w:rsidRPr="00AA741E">
        <w:rPr>
          <w:rFonts w:ascii="Times New Roman" w:hAnsi="Times New Roman"/>
          <w:sz w:val="24"/>
          <w:szCs w:val="24"/>
          <w:lang w:val="en-US"/>
        </w:rPr>
        <w:t xml:space="preserve">. 267/1942, the liquidation of the assets of the entrepreneur was the principal procedure. The reasons </w:t>
      </w:r>
      <w:r w:rsidR="00E53ABF">
        <w:rPr>
          <w:rFonts w:ascii="Times New Roman" w:hAnsi="Times New Roman"/>
          <w:sz w:val="24"/>
          <w:szCs w:val="24"/>
          <w:lang w:val="en-US"/>
        </w:rPr>
        <w:t xml:space="preserve">for </w:t>
      </w:r>
      <w:r w:rsidRPr="00AA741E">
        <w:rPr>
          <w:rFonts w:ascii="Times New Roman" w:hAnsi="Times New Roman"/>
          <w:sz w:val="24"/>
          <w:szCs w:val="24"/>
          <w:lang w:val="en-US"/>
        </w:rPr>
        <w:t xml:space="preserve">the crisis of the enterprise (which today are the </w:t>
      </w:r>
      <w:r w:rsidRPr="00AA741E">
        <w:rPr>
          <w:rFonts w:ascii="Times New Roman" w:hAnsi="Times New Roman"/>
          <w:i/>
          <w:sz w:val="24"/>
          <w:szCs w:val="24"/>
          <w:lang w:val="en-US"/>
        </w:rPr>
        <w:t>leitmotiv</w:t>
      </w:r>
      <w:r w:rsidRPr="00AA741E">
        <w:rPr>
          <w:rFonts w:ascii="Times New Roman" w:hAnsi="Times New Roman"/>
          <w:sz w:val="24"/>
          <w:szCs w:val="24"/>
          <w:lang w:val="en-US"/>
        </w:rPr>
        <w:t xml:space="preserve"> of any kind of restructuring plan or composition with creditors) did not influence the legislator, whose attention </w:t>
      </w:r>
      <w:r w:rsidR="00E53ABF">
        <w:rPr>
          <w:rFonts w:ascii="Times New Roman" w:hAnsi="Times New Roman"/>
          <w:sz w:val="24"/>
          <w:szCs w:val="24"/>
          <w:lang w:val="en-US"/>
        </w:rPr>
        <w:t xml:space="preserve">was </w:t>
      </w:r>
      <w:r w:rsidRPr="00AA741E">
        <w:rPr>
          <w:rFonts w:ascii="Times New Roman" w:hAnsi="Times New Roman"/>
          <w:sz w:val="24"/>
          <w:szCs w:val="24"/>
          <w:lang w:val="en-US"/>
        </w:rPr>
        <w:t>focused principally on the situation “</w:t>
      </w:r>
      <w:r w:rsidRPr="00AA741E">
        <w:rPr>
          <w:rFonts w:ascii="Times New Roman" w:hAnsi="Times New Roman"/>
          <w:i/>
          <w:sz w:val="24"/>
          <w:szCs w:val="24"/>
          <w:lang w:val="en-US"/>
        </w:rPr>
        <w:t>after”</w:t>
      </w:r>
      <w:r w:rsidRPr="00AA741E">
        <w:rPr>
          <w:rFonts w:ascii="Times New Roman" w:hAnsi="Times New Roman"/>
          <w:sz w:val="24"/>
          <w:szCs w:val="24"/>
          <w:lang w:val="en-US"/>
        </w:rPr>
        <w:t xml:space="preserve"> the crisis</w:t>
      </w:r>
      <w:r w:rsidR="00E53ABF">
        <w:rPr>
          <w:rFonts w:ascii="Times New Roman" w:hAnsi="Times New Roman"/>
          <w:sz w:val="24"/>
          <w:szCs w:val="24"/>
          <w:lang w:val="en-US"/>
        </w:rPr>
        <w:t>,</w:t>
      </w:r>
      <w:r w:rsidRPr="00AA741E">
        <w:rPr>
          <w:rFonts w:ascii="Times New Roman" w:hAnsi="Times New Roman"/>
          <w:sz w:val="24"/>
          <w:szCs w:val="24"/>
          <w:lang w:val="en-US"/>
        </w:rPr>
        <w:t xml:space="preserve"> in order to guarantee the maximum satisfaction of creditors through the liquidation of the entrepreneur’s assets.</w:t>
      </w:r>
      <w:r w:rsidR="00E53ABF">
        <w:rPr>
          <w:rFonts w:ascii="Times New Roman" w:hAnsi="Times New Roman"/>
          <w:sz w:val="24"/>
          <w:szCs w:val="24"/>
          <w:lang w:val="en-US"/>
        </w:rPr>
        <w:t xml:space="preserve"> </w:t>
      </w:r>
      <w:r w:rsidRPr="00AA741E">
        <w:rPr>
          <w:rFonts w:ascii="Times New Roman" w:hAnsi="Times New Roman"/>
          <w:sz w:val="24"/>
          <w:szCs w:val="24"/>
          <w:lang w:val="en-US"/>
        </w:rPr>
        <w:t xml:space="preserve">Just to give an example of the </w:t>
      </w:r>
      <w:r w:rsidR="00E53ABF">
        <w:rPr>
          <w:rFonts w:ascii="Times New Roman" w:hAnsi="Times New Roman"/>
          <w:sz w:val="24"/>
          <w:szCs w:val="24"/>
          <w:lang w:val="en-US"/>
        </w:rPr>
        <w:t xml:space="preserve">1942 legislator’s </w:t>
      </w:r>
      <w:r w:rsidRPr="00AA741E">
        <w:rPr>
          <w:rFonts w:ascii="Times New Roman" w:hAnsi="Times New Roman"/>
          <w:sz w:val="24"/>
          <w:szCs w:val="24"/>
          <w:lang w:val="en-US"/>
        </w:rPr>
        <w:t xml:space="preserve">“punishment” way of thinking, the original </w:t>
      </w:r>
      <w:r w:rsidR="00E53ABF">
        <w:rPr>
          <w:rFonts w:ascii="Times New Roman" w:hAnsi="Times New Roman"/>
          <w:sz w:val="24"/>
          <w:szCs w:val="24"/>
          <w:lang w:val="en-US"/>
        </w:rPr>
        <w:t>A</w:t>
      </w:r>
      <w:r w:rsidRPr="00AA741E">
        <w:rPr>
          <w:rFonts w:ascii="Times New Roman" w:hAnsi="Times New Roman"/>
          <w:sz w:val="24"/>
          <w:szCs w:val="24"/>
          <w:lang w:val="en-US"/>
        </w:rPr>
        <w:t xml:space="preserve">rticle 142 of the Bankruptcy Law provided that the bankrupt entrepreneur should be recorded in a “public record of bankrupt debtors” and did not have permission to restart its activities, </w:t>
      </w:r>
      <w:r w:rsidR="00E53ABF">
        <w:rPr>
          <w:rFonts w:ascii="Times New Roman" w:hAnsi="Times New Roman"/>
          <w:sz w:val="24"/>
          <w:szCs w:val="24"/>
          <w:lang w:val="en-US"/>
        </w:rPr>
        <w:t xml:space="preserve">save in the </w:t>
      </w:r>
      <w:r w:rsidRPr="00AA741E">
        <w:rPr>
          <w:rFonts w:ascii="Times New Roman" w:hAnsi="Times New Roman"/>
          <w:sz w:val="24"/>
          <w:szCs w:val="24"/>
          <w:lang w:val="en-US"/>
        </w:rPr>
        <w:t>presence of very restricted conditions.</w:t>
      </w:r>
    </w:p>
    <w:p w14:paraId="7E6A9148" w14:textId="77777777" w:rsidR="00E53ABF" w:rsidRDefault="00E53ABF" w:rsidP="00AA741E">
      <w:pPr>
        <w:spacing w:after="0"/>
        <w:rPr>
          <w:rFonts w:ascii="Times New Roman" w:hAnsi="Times New Roman"/>
          <w:sz w:val="24"/>
          <w:szCs w:val="24"/>
          <w:lang w:val="en-US"/>
        </w:rPr>
      </w:pPr>
    </w:p>
    <w:p w14:paraId="11021FD8" w14:textId="358BF6E3" w:rsidR="00D6291C" w:rsidRDefault="00AA741E" w:rsidP="00AA741E">
      <w:pPr>
        <w:spacing w:after="0"/>
        <w:rPr>
          <w:rFonts w:ascii="Times New Roman" w:hAnsi="Times New Roman"/>
          <w:sz w:val="24"/>
          <w:szCs w:val="24"/>
          <w:lang w:val="en-US"/>
        </w:rPr>
      </w:pPr>
      <w:r w:rsidRPr="00AA741E">
        <w:rPr>
          <w:rFonts w:ascii="Times New Roman" w:hAnsi="Times New Roman"/>
          <w:sz w:val="24"/>
          <w:szCs w:val="24"/>
          <w:lang w:val="en-US"/>
        </w:rPr>
        <w:t xml:space="preserve">Since the late </w:t>
      </w:r>
      <w:r w:rsidR="00E53ABF">
        <w:rPr>
          <w:rFonts w:ascii="Times New Roman" w:hAnsi="Times New Roman"/>
          <w:sz w:val="24"/>
          <w:szCs w:val="24"/>
          <w:lang w:val="en-US"/>
        </w:rPr>
        <w:t>19</w:t>
      </w:r>
      <w:r w:rsidRPr="00AA741E">
        <w:rPr>
          <w:rFonts w:ascii="Times New Roman" w:hAnsi="Times New Roman"/>
          <w:sz w:val="24"/>
          <w:szCs w:val="24"/>
          <w:lang w:val="en-US"/>
        </w:rPr>
        <w:t xml:space="preserve">70s, when the first economic crisis involved large companies, the culture of the approach to insolvency started to change in Italy and the legislator introduced measures, limited to large entities, for the management of crisis </w:t>
      </w:r>
      <w:r w:rsidR="00E53ABF">
        <w:rPr>
          <w:rFonts w:ascii="Times New Roman" w:hAnsi="Times New Roman"/>
          <w:sz w:val="24"/>
          <w:szCs w:val="24"/>
          <w:lang w:val="en-US"/>
        </w:rPr>
        <w:t xml:space="preserve">with </w:t>
      </w:r>
      <w:r w:rsidRPr="00AA741E">
        <w:rPr>
          <w:rFonts w:ascii="Times New Roman" w:hAnsi="Times New Roman"/>
          <w:sz w:val="24"/>
          <w:szCs w:val="24"/>
          <w:lang w:val="en-US"/>
        </w:rPr>
        <w:t xml:space="preserve">view </w:t>
      </w:r>
      <w:r w:rsidR="00E53ABF">
        <w:rPr>
          <w:rFonts w:ascii="Times New Roman" w:hAnsi="Times New Roman"/>
          <w:sz w:val="24"/>
          <w:szCs w:val="24"/>
          <w:lang w:val="en-US"/>
        </w:rPr>
        <w:t xml:space="preserve">to </w:t>
      </w:r>
      <w:r w:rsidRPr="00AA741E">
        <w:rPr>
          <w:rFonts w:ascii="Times New Roman" w:hAnsi="Times New Roman"/>
          <w:sz w:val="24"/>
          <w:szCs w:val="24"/>
          <w:lang w:val="en-US"/>
        </w:rPr>
        <w:t xml:space="preserve">preserving the going concern </w:t>
      </w:r>
      <w:r w:rsidR="00E53ABF">
        <w:rPr>
          <w:rFonts w:ascii="Times New Roman" w:hAnsi="Times New Roman"/>
          <w:sz w:val="24"/>
          <w:szCs w:val="24"/>
          <w:lang w:val="en-US"/>
        </w:rPr>
        <w:t xml:space="preserve">at </w:t>
      </w:r>
      <w:r w:rsidRPr="00AA741E">
        <w:rPr>
          <w:rFonts w:ascii="Times New Roman" w:hAnsi="Times New Roman"/>
          <w:sz w:val="24"/>
          <w:szCs w:val="24"/>
          <w:lang w:val="en-US"/>
        </w:rPr>
        <w:t xml:space="preserve">a moment </w:t>
      </w:r>
      <w:r w:rsidR="00E53ABF">
        <w:rPr>
          <w:rFonts w:ascii="Times New Roman" w:hAnsi="Times New Roman"/>
          <w:sz w:val="24"/>
          <w:szCs w:val="24"/>
          <w:lang w:val="en-US"/>
        </w:rPr>
        <w:t xml:space="preserve">where </w:t>
      </w:r>
      <w:r w:rsidRPr="00AA741E">
        <w:rPr>
          <w:rFonts w:ascii="Times New Roman" w:hAnsi="Times New Roman"/>
          <w:sz w:val="24"/>
          <w:szCs w:val="24"/>
          <w:lang w:val="en-US"/>
        </w:rPr>
        <w:t xml:space="preserve">the companies were not </w:t>
      </w:r>
      <w:r w:rsidR="00E53ABF">
        <w:rPr>
          <w:rFonts w:ascii="Times New Roman" w:hAnsi="Times New Roman"/>
          <w:sz w:val="24"/>
          <w:szCs w:val="24"/>
          <w:lang w:val="en-US"/>
        </w:rPr>
        <w:t xml:space="preserve">yet </w:t>
      </w:r>
      <w:r w:rsidRPr="00AA741E">
        <w:rPr>
          <w:rFonts w:ascii="Times New Roman" w:hAnsi="Times New Roman"/>
          <w:sz w:val="24"/>
          <w:szCs w:val="24"/>
          <w:lang w:val="en-US"/>
        </w:rPr>
        <w:t>in a default situation.</w:t>
      </w:r>
      <w:r w:rsidR="00E53ABF">
        <w:rPr>
          <w:rFonts w:ascii="Times New Roman" w:hAnsi="Times New Roman"/>
          <w:sz w:val="24"/>
          <w:szCs w:val="24"/>
          <w:lang w:val="en-US"/>
        </w:rPr>
        <w:t xml:space="preserve"> Furthermore</w:t>
      </w:r>
      <w:r w:rsidRPr="00AA741E">
        <w:rPr>
          <w:rFonts w:ascii="Times New Roman" w:hAnsi="Times New Roman"/>
          <w:sz w:val="24"/>
          <w:szCs w:val="24"/>
          <w:lang w:val="en-US"/>
        </w:rPr>
        <w:t xml:space="preserve">, the intervention of the Italian legislator in the </w:t>
      </w:r>
      <w:r w:rsidR="00E53ABF">
        <w:rPr>
          <w:rFonts w:ascii="Times New Roman" w:hAnsi="Times New Roman"/>
          <w:sz w:val="24"/>
          <w:szCs w:val="24"/>
          <w:lang w:val="en-US"/>
        </w:rPr>
        <w:t>19</w:t>
      </w:r>
      <w:r w:rsidRPr="00AA741E">
        <w:rPr>
          <w:rFonts w:ascii="Times New Roman" w:hAnsi="Times New Roman"/>
          <w:sz w:val="24"/>
          <w:szCs w:val="24"/>
          <w:lang w:val="en-US"/>
        </w:rPr>
        <w:t>70s</w:t>
      </w:r>
      <w:r w:rsidR="00E53ABF">
        <w:rPr>
          <w:rFonts w:ascii="Times New Roman" w:hAnsi="Times New Roman"/>
          <w:sz w:val="24"/>
          <w:szCs w:val="24"/>
          <w:lang w:val="en-US"/>
        </w:rPr>
        <w:t>-</w:t>
      </w:r>
      <w:r w:rsidRPr="00AA741E">
        <w:rPr>
          <w:rFonts w:ascii="Times New Roman" w:hAnsi="Times New Roman"/>
          <w:sz w:val="24"/>
          <w:szCs w:val="24"/>
          <w:lang w:val="en-US"/>
        </w:rPr>
        <w:t xml:space="preserve">90s </w:t>
      </w:r>
      <w:r w:rsidR="00E53ABF">
        <w:rPr>
          <w:rFonts w:ascii="Times New Roman" w:hAnsi="Times New Roman"/>
          <w:sz w:val="24"/>
          <w:szCs w:val="24"/>
          <w:lang w:val="en-US"/>
        </w:rPr>
        <w:t xml:space="preserve">was focused on </w:t>
      </w:r>
      <w:r w:rsidRPr="00AA741E">
        <w:rPr>
          <w:rFonts w:ascii="Times New Roman" w:hAnsi="Times New Roman"/>
          <w:sz w:val="24"/>
          <w:szCs w:val="24"/>
          <w:lang w:val="en-US"/>
        </w:rPr>
        <w:t>specific situations (mostly the crisis of big-sized enterprises and groups</w:t>
      </w:r>
      <w:r w:rsidR="00E53ABF">
        <w:rPr>
          <w:rFonts w:ascii="Times New Roman" w:hAnsi="Times New Roman"/>
          <w:sz w:val="24"/>
          <w:szCs w:val="24"/>
          <w:lang w:val="en-US"/>
        </w:rPr>
        <w:t>)</w:t>
      </w:r>
      <w:r w:rsidRPr="00AA741E">
        <w:rPr>
          <w:rFonts w:ascii="Times New Roman" w:hAnsi="Times New Roman"/>
          <w:sz w:val="24"/>
          <w:szCs w:val="24"/>
          <w:lang w:val="en-US"/>
        </w:rPr>
        <w:t xml:space="preserve">, </w:t>
      </w:r>
      <w:r w:rsidR="00E53ABF">
        <w:rPr>
          <w:rFonts w:ascii="Times New Roman" w:hAnsi="Times New Roman"/>
          <w:sz w:val="24"/>
          <w:szCs w:val="24"/>
          <w:lang w:val="en-US"/>
        </w:rPr>
        <w:t xml:space="preserve">though </w:t>
      </w:r>
      <w:r w:rsidRPr="00AA741E">
        <w:rPr>
          <w:rFonts w:ascii="Times New Roman" w:hAnsi="Times New Roman"/>
          <w:sz w:val="24"/>
          <w:szCs w:val="24"/>
          <w:lang w:val="en-US"/>
        </w:rPr>
        <w:t xml:space="preserve">the implementation of the substantive part of the 1942 </w:t>
      </w:r>
      <w:r w:rsidR="00E53ABF">
        <w:rPr>
          <w:rFonts w:ascii="Times New Roman" w:hAnsi="Times New Roman"/>
          <w:sz w:val="24"/>
          <w:szCs w:val="24"/>
          <w:lang w:val="en-US"/>
        </w:rPr>
        <w:t>B</w:t>
      </w:r>
      <w:r w:rsidRPr="00AA741E">
        <w:rPr>
          <w:rFonts w:ascii="Times New Roman" w:hAnsi="Times New Roman"/>
          <w:sz w:val="24"/>
          <w:szCs w:val="24"/>
          <w:lang w:val="en-US"/>
        </w:rPr>
        <w:t>ankruptcy</w:t>
      </w:r>
      <w:r w:rsidR="00E53ABF">
        <w:rPr>
          <w:rFonts w:ascii="Times New Roman" w:hAnsi="Times New Roman"/>
          <w:sz w:val="24"/>
          <w:szCs w:val="24"/>
          <w:lang w:val="en-US"/>
        </w:rPr>
        <w:t xml:space="preserve"> Law</w:t>
      </w:r>
      <w:r w:rsidRPr="00AA741E">
        <w:rPr>
          <w:rFonts w:ascii="Times New Roman" w:hAnsi="Times New Roman"/>
          <w:sz w:val="24"/>
          <w:szCs w:val="24"/>
          <w:lang w:val="en-US"/>
        </w:rPr>
        <w:t xml:space="preserve"> remained mostly the same until the first </w:t>
      </w:r>
      <w:r w:rsidR="00E53ABF">
        <w:rPr>
          <w:rFonts w:ascii="Times New Roman" w:hAnsi="Times New Roman"/>
          <w:sz w:val="24"/>
          <w:szCs w:val="24"/>
          <w:lang w:val="en-US"/>
        </w:rPr>
        <w:t xml:space="preserve">few </w:t>
      </w:r>
      <w:r w:rsidRPr="00AA741E">
        <w:rPr>
          <w:rFonts w:ascii="Times New Roman" w:hAnsi="Times New Roman"/>
          <w:sz w:val="24"/>
          <w:szCs w:val="24"/>
          <w:lang w:val="en-US"/>
        </w:rPr>
        <w:t xml:space="preserve">years </w:t>
      </w:r>
      <w:r w:rsidR="00E53ABF">
        <w:rPr>
          <w:rFonts w:ascii="Times New Roman" w:hAnsi="Times New Roman"/>
          <w:sz w:val="24"/>
          <w:szCs w:val="24"/>
          <w:lang w:val="en-US"/>
        </w:rPr>
        <w:t xml:space="preserve">after </w:t>
      </w:r>
      <w:r w:rsidRPr="00AA741E">
        <w:rPr>
          <w:rFonts w:ascii="Times New Roman" w:hAnsi="Times New Roman"/>
          <w:sz w:val="24"/>
          <w:szCs w:val="24"/>
          <w:lang w:val="en-US"/>
        </w:rPr>
        <w:t>2000.</w:t>
      </w:r>
      <w:r w:rsidR="00D6291C">
        <w:rPr>
          <w:rFonts w:ascii="Times New Roman" w:hAnsi="Times New Roman"/>
          <w:sz w:val="24"/>
          <w:szCs w:val="24"/>
          <w:lang w:val="en-US"/>
        </w:rPr>
        <w:t xml:space="preserve"> </w:t>
      </w:r>
      <w:r w:rsidRPr="00AA741E">
        <w:rPr>
          <w:rFonts w:ascii="Times New Roman" w:hAnsi="Times New Roman"/>
          <w:sz w:val="24"/>
          <w:szCs w:val="24"/>
          <w:lang w:val="en-US"/>
        </w:rPr>
        <w:t xml:space="preserve">In particular, after the introduction of an </w:t>
      </w:r>
      <w:r w:rsidRPr="00AA741E">
        <w:rPr>
          <w:rFonts w:ascii="Times New Roman" w:hAnsi="Times New Roman"/>
          <w:i/>
          <w:sz w:val="24"/>
          <w:szCs w:val="24"/>
          <w:lang w:val="en-US"/>
        </w:rPr>
        <w:t>ad-hoc</w:t>
      </w:r>
      <w:r w:rsidRPr="00AA741E">
        <w:rPr>
          <w:rFonts w:ascii="Times New Roman" w:hAnsi="Times New Roman"/>
          <w:sz w:val="24"/>
          <w:szCs w:val="24"/>
          <w:lang w:val="en-US"/>
        </w:rPr>
        <w:t xml:space="preserve"> law necessary for the approach to the crisis of multinational enterprises - such as Parmalat - the Italian legislator, primarily influenced by UK and US insolvency regulations, started a real </w:t>
      </w:r>
      <w:r w:rsidR="00E53ABF">
        <w:rPr>
          <w:rFonts w:ascii="Times New Roman" w:hAnsi="Times New Roman"/>
          <w:sz w:val="24"/>
          <w:szCs w:val="24"/>
          <w:lang w:val="en-US"/>
        </w:rPr>
        <w:t xml:space="preserve">and </w:t>
      </w:r>
      <w:r w:rsidRPr="00AA741E">
        <w:rPr>
          <w:rFonts w:ascii="Times New Roman" w:hAnsi="Times New Roman"/>
          <w:sz w:val="24"/>
          <w:szCs w:val="24"/>
          <w:lang w:val="en-US"/>
        </w:rPr>
        <w:t>progressive work for a substantial reform of bankruptcy law</w:t>
      </w:r>
      <w:r w:rsidR="00E53ABF">
        <w:rPr>
          <w:rFonts w:ascii="Times New Roman" w:hAnsi="Times New Roman"/>
          <w:sz w:val="24"/>
          <w:szCs w:val="24"/>
          <w:lang w:val="en-US"/>
        </w:rPr>
        <w:t>.</w:t>
      </w:r>
    </w:p>
    <w:p w14:paraId="3789BAC0" w14:textId="77777777" w:rsidR="00D6291C" w:rsidRDefault="00D6291C" w:rsidP="00AA741E">
      <w:pPr>
        <w:spacing w:after="0"/>
        <w:rPr>
          <w:rFonts w:ascii="Times New Roman" w:hAnsi="Times New Roman"/>
          <w:sz w:val="24"/>
          <w:szCs w:val="24"/>
          <w:lang w:val="en-US"/>
        </w:rPr>
      </w:pPr>
    </w:p>
    <w:p w14:paraId="4D981CB5" w14:textId="360F2281" w:rsidR="00AA741E" w:rsidRPr="00AA741E" w:rsidRDefault="00E53ABF" w:rsidP="00AA741E">
      <w:pPr>
        <w:spacing w:after="0"/>
        <w:rPr>
          <w:rFonts w:ascii="Times New Roman" w:hAnsi="Times New Roman"/>
          <w:sz w:val="24"/>
          <w:szCs w:val="24"/>
          <w:lang w:val="en-US"/>
        </w:rPr>
      </w:pPr>
      <w:r>
        <w:rPr>
          <w:rFonts w:ascii="Times New Roman" w:hAnsi="Times New Roman"/>
          <w:sz w:val="24"/>
          <w:szCs w:val="24"/>
          <w:lang w:val="en-US"/>
        </w:rPr>
        <w:t>This saw the introduction</w:t>
      </w:r>
      <w:r w:rsidR="00AA741E" w:rsidRPr="00AA741E">
        <w:rPr>
          <w:rFonts w:ascii="Times New Roman" w:hAnsi="Times New Roman"/>
          <w:sz w:val="24"/>
          <w:szCs w:val="24"/>
          <w:lang w:val="en-US"/>
        </w:rPr>
        <w:t xml:space="preserve">, in particular </w:t>
      </w:r>
      <w:r>
        <w:rPr>
          <w:rFonts w:ascii="Times New Roman" w:hAnsi="Times New Roman"/>
          <w:sz w:val="24"/>
          <w:szCs w:val="24"/>
          <w:lang w:val="en-US"/>
        </w:rPr>
        <w:t xml:space="preserve">between the </w:t>
      </w:r>
      <w:r w:rsidR="00AA741E" w:rsidRPr="00AA741E">
        <w:rPr>
          <w:rFonts w:ascii="Times New Roman" w:hAnsi="Times New Roman"/>
          <w:sz w:val="24"/>
          <w:szCs w:val="24"/>
          <w:lang w:val="en-US"/>
        </w:rPr>
        <w:t xml:space="preserve">years 2005-2007, </w:t>
      </w:r>
      <w:r>
        <w:rPr>
          <w:rFonts w:ascii="Times New Roman" w:hAnsi="Times New Roman"/>
          <w:sz w:val="24"/>
          <w:szCs w:val="24"/>
          <w:lang w:val="en-US"/>
        </w:rPr>
        <w:t xml:space="preserve">of </w:t>
      </w:r>
      <w:r w:rsidR="00AA741E" w:rsidRPr="00AA741E">
        <w:rPr>
          <w:rFonts w:ascii="Times New Roman" w:hAnsi="Times New Roman"/>
          <w:sz w:val="24"/>
          <w:szCs w:val="24"/>
          <w:lang w:val="en-US"/>
        </w:rPr>
        <w:t>some radical changes in the law in order to facilitate and promote access to judicial and non-judicial procedures, such as restructuring plans (</w:t>
      </w:r>
      <w:r w:rsidR="00AA741E" w:rsidRPr="00E53ABF">
        <w:rPr>
          <w:rFonts w:ascii="Times New Roman" w:hAnsi="Times New Roman"/>
          <w:i/>
          <w:sz w:val="24"/>
          <w:szCs w:val="24"/>
          <w:lang w:val="en-US"/>
        </w:rPr>
        <w:t>accordi di ristrutturazione</w:t>
      </w:r>
      <w:r w:rsidR="00AA741E" w:rsidRPr="00AA741E">
        <w:rPr>
          <w:rFonts w:ascii="Times New Roman" w:hAnsi="Times New Roman"/>
          <w:sz w:val="24"/>
          <w:szCs w:val="24"/>
          <w:lang w:val="en-US"/>
        </w:rPr>
        <w:t>) and composition with creditors (</w:t>
      </w:r>
      <w:r w:rsidR="00AA741E" w:rsidRPr="00E53ABF">
        <w:rPr>
          <w:rFonts w:ascii="Times New Roman" w:hAnsi="Times New Roman"/>
          <w:i/>
          <w:sz w:val="24"/>
          <w:szCs w:val="24"/>
          <w:lang w:val="en-US"/>
        </w:rPr>
        <w:t>concordato preventivo</w:t>
      </w:r>
      <w:r w:rsidR="00AA741E" w:rsidRPr="00AA741E">
        <w:rPr>
          <w:rFonts w:ascii="Times New Roman" w:hAnsi="Times New Roman"/>
          <w:sz w:val="24"/>
          <w:szCs w:val="24"/>
          <w:lang w:val="en-US"/>
        </w:rPr>
        <w:t xml:space="preserve">), which aimed </w:t>
      </w:r>
      <w:r>
        <w:rPr>
          <w:rFonts w:ascii="Times New Roman" w:hAnsi="Times New Roman"/>
          <w:sz w:val="24"/>
          <w:szCs w:val="24"/>
          <w:lang w:val="en-US"/>
        </w:rPr>
        <w:t xml:space="preserve">at </w:t>
      </w:r>
      <w:r w:rsidR="00AA741E" w:rsidRPr="00AA741E">
        <w:rPr>
          <w:rFonts w:ascii="Times New Roman" w:hAnsi="Times New Roman"/>
          <w:sz w:val="24"/>
          <w:szCs w:val="24"/>
          <w:lang w:val="en-US"/>
        </w:rPr>
        <w:t>prevent</w:t>
      </w:r>
      <w:r>
        <w:rPr>
          <w:rFonts w:ascii="Times New Roman" w:hAnsi="Times New Roman"/>
          <w:sz w:val="24"/>
          <w:szCs w:val="24"/>
          <w:lang w:val="en-US"/>
        </w:rPr>
        <w:t>ing</w:t>
      </w:r>
      <w:r w:rsidR="00AA741E" w:rsidRPr="00AA741E">
        <w:rPr>
          <w:rFonts w:ascii="Times New Roman" w:hAnsi="Times New Roman"/>
          <w:sz w:val="24"/>
          <w:szCs w:val="24"/>
          <w:lang w:val="en-US"/>
        </w:rPr>
        <w:t xml:space="preserve"> the final and drastic solution of forced liquidation and to preserve the going concern.</w:t>
      </w:r>
      <w:r w:rsidR="00D6291C">
        <w:rPr>
          <w:rFonts w:ascii="Times New Roman" w:hAnsi="Times New Roman"/>
          <w:sz w:val="24"/>
          <w:szCs w:val="24"/>
          <w:lang w:val="en-US"/>
        </w:rPr>
        <w:t xml:space="preserve"> </w:t>
      </w:r>
      <w:r w:rsidR="00AA741E" w:rsidRPr="00AA741E">
        <w:rPr>
          <w:rFonts w:ascii="Times New Roman" w:hAnsi="Times New Roman"/>
          <w:sz w:val="24"/>
          <w:szCs w:val="24"/>
          <w:lang w:val="en-US"/>
        </w:rPr>
        <w:t>One of the major innovations of this reform was the introduction of the concept of “</w:t>
      </w:r>
      <w:r w:rsidR="00AA741E" w:rsidRPr="00AA741E">
        <w:rPr>
          <w:rFonts w:ascii="Times New Roman" w:hAnsi="Times New Roman"/>
          <w:i/>
          <w:sz w:val="24"/>
          <w:szCs w:val="24"/>
          <w:lang w:val="en-US"/>
        </w:rPr>
        <w:t>discharge</w:t>
      </w:r>
      <w:r w:rsidR="00AA741E" w:rsidRPr="00AA741E">
        <w:rPr>
          <w:rFonts w:ascii="Times New Roman" w:hAnsi="Times New Roman"/>
          <w:sz w:val="24"/>
          <w:szCs w:val="24"/>
          <w:lang w:val="en-US"/>
        </w:rPr>
        <w:t xml:space="preserve">” of the debtor after the conclusion of the bankruptcy proceeding, </w:t>
      </w:r>
      <w:r w:rsidR="00D6291C">
        <w:rPr>
          <w:rFonts w:ascii="Times New Roman" w:hAnsi="Times New Roman"/>
          <w:sz w:val="24"/>
          <w:szCs w:val="24"/>
          <w:lang w:val="en-US"/>
        </w:rPr>
        <w:t xml:space="preserve">an </w:t>
      </w:r>
      <w:r w:rsidR="00AA741E" w:rsidRPr="00AA741E">
        <w:rPr>
          <w:rFonts w:ascii="Times New Roman" w:hAnsi="Times New Roman"/>
          <w:sz w:val="24"/>
          <w:szCs w:val="24"/>
          <w:lang w:val="en-US"/>
        </w:rPr>
        <w:t xml:space="preserve">inheritance </w:t>
      </w:r>
      <w:r w:rsidR="00D6291C">
        <w:rPr>
          <w:rFonts w:ascii="Times New Roman" w:hAnsi="Times New Roman"/>
          <w:sz w:val="24"/>
          <w:szCs w:val="24"/>
          <w:lang w:val="en-US"/>
        </w:rPr>
        <w:t>from</w:t>
      </w:r>
      <w:r w:rsidR="00AA741E" w:rsidRPr="00AA741E">
        <w:rPr>
          <w:rFonts w:ascii="Times New Roman" w:hAnsi="Times New Roman"/>
          <w:sz w:val="24"/>
          <w:szCs w:val="24"/>
          <w:lang w:val="en-US"/>
        </w:rPr>
        <w:t xml:space="preserve"> Chapter 7</w:t>
      </w:r>
      <w:r w:rsidR="00D6291C">
        <w:rPr>
          <w:rFonts w:ascii="Times New Roman" w:hAnsi="Times New Roman"/>
          <w:sz w:val="24"/>
          <w:szCs w:val="24"/>
          <w:lang w:val="en-US"/>
        </w:rPr>
        <w:t xml:space="preserve"> of the</w:t>
      </w:r>
      <w:r w:rsidR="00AA741E" w:rsidRPr="00AA741E">
        <w:rPr>
          <w:rFonts w:ascii="Times New Roman" w:hAnsi="Times New Roman"/>
          <w:sz w:val="24"/>
          <w:szCs w:val="24"/>
          <w:lang w:val="en-US"/>
        </w:rPr>
        <w:t xml:space="preserve"> US Bankruptcy </w:t>
      </w:r>
      <w:r w:rsidR="00D6291C">
        <w:rPr>
          <w:rFonts w:ascii="Times New Roman" w:hAnsi="Times New Roman"/>
          <w:sz w:val="24"/>
          <w:szCs w:val="24"/>
          <w:lang w:val="en-US"/>
        </w:rPr>
        <w:t>C</w:t>
      </w:r>
      <w:r w:rsidR="00AA741E" w:rsidRPr="00AA741E">
        <w:rPr>
          <w:rFonts w:ascii="Times New Roman" w:hAnsi="Times New Roman"/>
          <w:sz w:val="24"/>
          <w:szCs w:val="24"/>
          <w:lang w:val="en-US"/>
        </w:rPr>
        <w:t>ode.</w:t>
      </w:r>
    </w:p>
    <w:p w14:paraId="08377727" w14:textId="77777777" w:rsidR="00D6291C" w:rsidRDefault="00D6291C" w:rsidP="00AA741E">
      <w:pPr>
        <w:spacing w:after="0"/>
        <w:rPr>
          <w:rFonts w:ascii="Times New Roman" w:hAnsi="Times New Roman"/>
          <w:sz w:val="24"/>
          <w:szCs w:val="24"/>
          <w:lang w:val="en-US"/>
        </w:rPr>
      </w:pPr>
    </w:p>
    <w:p w14:paraId="055722C8" w14:textId="206CA294" w:rsidR="00AA741E" w:rsidRDefault="00D6291C" w:rsidP="00AA741E">
      <w:pPr>
        <w:spacing w:after="0"/>
        <w:rPr>
          <w:rFonts w:ascii="Times New Roman" w:hAnsi="Times New Roman"/>
          <w:sz w:val="24"/>
          <w:szCs w:val="24"/>
          <w:lang w:val="en-US"/>
        </w:rPr>
      </w:pPr>
      <w:r>
        <w:rPr>
          <w:rFonts w:ascii="Times New Roman" w:hAnsi="Times New Roman"/>
          <w:sz w:val="24"/>
          <w:szCs w:val="24"/>
          <w:lang w:val="en-US"/>
        </w:rPr>
        <w:t xml:space="preserve">Following that period and from 2007 to 2016, </w:t>
      </w:r>
      <w:r w:rsidR="00AA741E" w:rsidRPr="00AA741E">
        <w:rPr>
          <w:rFonts w:ascii="Times New Roman" w:hAnsi="Times New Roman"/>
          <w:sz w:val="24"/>
          <w:szCs w:val="24"/>
          <w:lang w:val="en-US"/>
        </w:rPr>
        <w:t>several other laws and regulations</w:t>
      </w:r>
      <w:r>
        <w:rPr>
          <w:rFonts w:ascii="Times New Roman" w:hAnsi="Times New Roman"/>
          <w:sz w:val="24"/>
          <w:szCs w:val="24"/>
          <w:lang w:val="en-US"/>
        </w:rPr>
        <w:t xml:space="preserve"> </w:t>
      </w:r>
      <w:r w:rsidR="00AA741E" w:rsidRPr="00AA741E">
        <w:rPr>
          <w:rFonts w:ascii="Times New Roman" w:hAnsi="Times New Roman"/>
          <w:sz w:val="24"/>
          <w:szCs w:val="24"/>
          <w:lang w:val="en-US"/>
        </w:rPr>
        <w:t xml:space="preserve">have been adopted </w:t>
      </w:r>
      <w:r>
        <w:rPr>
          <w:rFonts w:ascii="Times New Roman" w:hAnsi="Times New Roman"/>
          <w:sz w:val="24"/>
          <w:szCs w:val="24"/>
          <w:lang w:val="en-US"/>
        </w:rPr>
        <w:t xml:space="preserve">with </w:t>
      </w:r>
      <w:r w:rsidR="00AA741E" w:rsidRPr="00AA741E">
        <w:rPr>
          <w:rFonts w:ascii="Times New Roman" w:hAnsi="Times New Roman"/>
          <w:sz w:val="24"/>
          <w:szCs w:val="24"/>
          <w:lang w:val="en-US"/>
        </w:rPr>
        <w:t xml:space="preserve">view </w:t>
      </w:r>
      <w:r>
        <w:rPr>
          <w:rFonts w:ascii="Times New Roman" w:hAnsi="Times New Roman"/>
          <w:sz w:val="24"/>
          <w:szCs w:val="24"/>
          <w:lang w:val="en-US"/>
        </w:rPr>
        <w:t xml:space="preserve">to </w:t>
      </w:r>
      <w:r w:rsidR="00AA741E" w:rsidRPr="00AA741E">
        <w:rPr>
          <w:rFonts w:ascii="Times New Roman" w:hAnsi="Times New Roman"/>
          <w:sz w:val="24"/>
          <w:szCs w:val="24"/>
          <w:lang w:val="en-US"/>
        </w:rPr>
        <w:t xml:space="preserve">making corrections to previous interventions and </w:t>
      </w:r>
      <w:r w:rsidR="00A3654A">
        <w:rPr>
          <w:rFonts w:ascii="Times New Roman" w:hAnsi="Times New Roman"/>
          <w:sz w:val="24"/>
          <w:szCs w:val="24"/>
          <w:lang w:val="en-US"/>
        </w:rPr>
        <w:t xml:space="preserve">to </w:t>
      </w:r>
      <w:r w:rsidR="00AA741E" w:rsidRPr="00AA741E">
        <w:rPr>
          <w:rFonts w:ascii="Times New Roman" w:hAnsi="Times New Roman"/>
          <w:sz w:val="24"/>
          <w:szCs w:val="24"/>
          <w:lang w:val="en-US"/>
        </w:rPr>
        <w:t>implementing out</w:t>
      </w:r>
      <w:r w:rsidR="00A3654A">
        <w:rPr>
          <w:rFonts w:ascii="Times New Roman" w:hAnsi="Times New Roman"/>
          <w:sz w:val="24"/>
          <w:szCs w:val="24"/>
          <w:lang w:val="en-US"/>
        </w:rPr>
        <w:t>-</w:t>
      </w:r>
      <w:r w:rsidR="00AA741E" w:rsidRPr="00AA741E">
        <w:rPr>
          <w:rFonts w:ascii="Times New Roman" w:hAnsi="Times New Roman"/>
          <w:sz w:val="24"/>
          <w:szCs w:val="24"/>
          <w:lang w:val="en-US"/>
        </w:rPr>
        <w:t>of</w:t>
      </w:r>
      <w:r w:rsidR="00A3654A">
        <w:rPr>
          <w:rFonts w:ascii="Times New Roman" w:hAnsi="Times New Roman"/>
          <w:sz w:val="24"/>
          <w:szCs w:val="24"/>
          <w:lang w:val="en-US"/>
        </w:rPr>
        <w:t>-</w:t>
      </w:r>
      <w:r w:rsidR="00AA741E" w:rsidRPr="00AA741E">
        <w:rPr>
          <w:rFonts w:ascii="Times New Roman" w:hAnsi="Times New Roman"/>
          <w:sz w:val="24"/>
          <w:szCs w:val="24"/>
          <w:lang w:val="en-US"/>
        </w:rPr>
        <w:t>court solutions and negotiations between the debtor and creditors, in order to guarantee the best balance between the satisfaction of the claims and the preservation of the value of the company (or of the group of companies), limiting as much as possible the definitive default of the entrepreneurs.</w:t>
      </w:r>
      <w:r w:rsidR="00A3654A">
        <w:rPr>
          <w:rFonts w:ascii="Times New Roman" w:hAnsi="Times New Roman"/>
          <w:sz w:val="24"/>
          <w:szCs w:val="24"/>
          <w:lang w:val="en-US"/>
        </w:rPr>
        <w:t xml:space="preserve"> </w:t>
      </w:r>
      <w:r w:rsidR="00AA741E" w:rsidRPr="00AA741E">
        <w:rPr>
          <w:rFonts w:ascii="Times New Roman" w:hAnsi="Times New Roman"/>
          <w:sz w:val="24"/>
          <w:szCs w:val="24"/>
          <w:lang w:val="en-US"/>
        </w:rPr>
        <w:t xml:space="preserve">One </w:t>
      </w:r>
      <w:r w:rsidR="00AA741E" w:rsidRPr="00AA741E">
        <w:rPr>
          <w:rFonts w:ascii="Times New Roman" w:hAnsi="Times New Roman"/>
          <w:sz w:val="24"/>
          <w:szCs w:val="24"/>
          <w:lang w:val="en-US"/>
        </w:rPr>
        <w:lastRenderedPageBreak/>
        <w:t xml:space="preserve">of the most important interventions made by the legislator </w:t>
      </w:r>
      <w:r w:rsidR="00A3654A">
        <w:rPr>
          <w:rFonts w:ascii="Times New Roman" w:hAnsi="Times New Roman"/>
          <w:sz w:val="24"/>
          <w:szCs w:val="24"/>
          <w:lang w:val="en-US"/>
        </w:rPr>
        <w:t>was L</w:t>
      </w:r>
      <w:r w:rsidR="00AA741E" w:rsidRPr="00AA741E">
        <w:rPr>
          <w:rFonts w:ascii="Times New Roman" w:hAnsi="Times New Roman"/>
          <w:sz w:val="24"/>
          <w:szCs w:val="24"/>
          <w:lang w:val="en-US"/>
        </w:rPr>
        <w:t>aw n</w:t>
      </w:r>
      <w:r w:rsidR="00A3654A">
        <w:rPr>
          <w:rFonts w:ascii="Times New Roman" w:hAnsi="Times New Roman"/>
          <w:sz w:val="24"/>
          <w:szCs w:val="24"/>
          <w:lang w:val="en-US"/>
        </w:rPr>
        <w:t>o</w:t>
      </w:r>
      <w:r w:rsidR="00AA741E" w:rsidRPr="00AA741E">
        <w:rPr>
          <w:rFonts w:ascii="Times New Roman" w:hAnsi="Times New Roman"/>
          <w:sz w:val="24"/>
          <w:szCs w:val="24"/>
          <w:lang w:val="en-US"/>
        </w:rPr>
        <w:t>. 3/2012 which introduced new procedures for the management of insolvency to be applied to those categories of individuals (such as consumers</w:t>
      </w:r>
      <w:r w:rsidR="00A3654A">
        <w:rPr>
          <w:rFonts w:ascii="Times New Roman" w:hAnsi="Times New Roman"/>
          <w:sz w:val="24"/>
          <w:szCs w:val="24"/>
          <w:lang w:val="en-US"/>
        </w:rPr>
        <w:t>,</w:t>
      </w:r>
      <w:r w:rsidR="00AA741E" w:rsidRPr="00AA741E">
        <w:rPr>
          <w:rFonts w:ascii="Times New Roman" w:hAnsi="Times New Roman"/>
          <w:sz w:val="24"/>
          <w:szCs w:val="24"/>
          <w:lang w:val="en-US"/>
        </w:rPr>
        <w:t xml:space="preserve"> for example) who cannot enter </w:t>
      </w:r>
      <w:r w:rsidR="00A3654A">
        <w:rPr>
          <w:rFonts w:ascii="Times New Roman" w:hAnsi="Times New Roman"/>
          <w:sz w:val="24"/>
          <w:szCs w:val="24"/>
          <w:lang w:val="en-US"/>
        </w:rPr>
        <w:t>in</w:t>
      </w:r>
      <w:r w:rsidR="00AA741E" w:rsidRPr="00AA741E">
        <w:rPr>
          <w:rFonts w:ascii="Times New Roman" w:hAnsi="Times New Roman"/>
          <w:sz w:val="24"/>
          <w:szCs w:val="24"/>
          <w:lang w:val="en-US"/>
        </w:rPr>
        <w:t xml:space="preserve">to the procedures recognized by Royal Decree </w:t>
      </w:r>
      <w:r w:rsidR="00A3654A">
        <w:rPr>
          <w:rFonts w:ascii="Times New Roman" w:hAnsi="Times New Roman"/>
          <w:sz w:val="24"/>
          <w:szCs w:val="24"/>
          <w:lang w:val="en-US"/>
        </w:rPr>
        <w:t xml:space="preserve">no. </w:t>
      </w:r>
      <w:r w:rsidR="00AA741E" w:rsidRPr="00AA741E">
        <w:rPr>
          <w:rFonts w:ascii="Times New Roman" w:hAnsi="Times New Roman"/>
          <w:sz w:val="24"/>
          <w:szCs w:val="24"/>
          <w:lang w:val="en-US"/>
        </w:rPr>
        <w:t>267/1942.</w:t>
      </w:r>
    </w:p>
    <w:p w14:paraId="23D8DC47" w14:textId="51874CEF" w:rsidR="00A3654A" w:rsidRDefault="00A3654A" w:rsidP="00AA741E">
      <w:pPr>
        <w:spacing w:after="0"/>
        <w:rPr>
          <w:rFonts w:ascii="Times New Roman" w:hAnsi="Times New Roman"/>
          <w:sz w:val="24"/>
          <w:szCs w:val="24"/>
          <w:lang w:val="en-US"/>
        </w:rPr>
      </w:pPr>
    </w:p>
    <w:p w14:paraId="4E9F4F0E" w14:textId="25D3BA3F" w:rsidR="00A3654A" w:rsidRPr="00A3654A" w:rsidRDefault="00A3654A" w:rsidP="00AA741E">
      <w:pPr>
        <w:spacing w:after="0"/>
        <w:rPr>
          <w:rFonts w:ascii="Times New Roman" w:hAnsi="Times New Roman"/>
          <w:i/>
          <w:sz w:val="24"/>
          <w:szCs w:val="24"/>
          <w:lang w:val="en-US"/>
        </w:rPr>
      </w:pPr>
      <w:r w:rsidRPr="00A3654A">
        <w:rPr>
          <w:rFonts w:ascii="Times New Roman" w:hAnsi="Times New Roman"/>
          <w:i/>
          <w:sz w:val="24"/>
          <w:szCs w:val="24"/>
          <w:lang w:val="en-US"/>
        </w:rPr>
        <w:t>The Lead-Up to Reform</w:t>
      </w:r>
    </w:p>
    <w:p w14:paraId="71B2DE1A" w14:textId="77777777" w:rsidR="00A3654A" w:rsidRPr="00AA741E" w:rsidRDefault="00A3654A" w:rsidP="00AA741E">
      <w:pPr>
        <w:spacing w:after="0"/>
        <w:rPr>
          <w:rFonts w:ascii="Times New Roman" w:hAnsi="Times New Roman"/>
          <w:sz w:val="24"/>
          <w:szCs w:val="24"/>
          <w:lang w:val="en-US"/>
        </w:rPr>
      </w:pPr>
    </w:p>
    <w:p w14:paraId="3313F2B9" w14:textId="16DB2596" w:rsidR="00AA741E" w:rsidRPr="00A3654A" w:rsidRDefault="00A3654A" w:rsidP="00AA741E">
      <w:pPr>
        <w:spacing w:after="0"/>
        <w:rPr>
          <w:rFonts w:ascii="Times New Roman" w:hAnsi="Times New Roman"/>
          <w:sz w:val="24"/>
          <w:szCs w:val="24"/>
          <w:lang w:val="en-US"/>
        </w:rPr>
      </w:pPr>
      <w:r>
        <w:rPr>
          <w:rFonts w:ascii="Times New Roman" w:hAnsi="Times New Roman"/>
          <w:sz w:val="24"/>
          <w:szCs w:val="24"/>
          <w:lang w:val="en-US"/>
        </w:rPr>
        <w:t>Withi</w:t>
      </w:r>
      <w:r w:rsidR="00AA741E" w:rsidRPr="00AA741E">
        <w:rPr>
          <w:rFonts w:ascii="Times New Roman" w:hAnsi="Times New Roman"/>
          <w:sz w:val="24"/>
          <w:szCs w:val="24"/>
          <w:lang w:val="en-US"/>
        </w:rPr>
        <w:t xml:space="preserve">n </w:t>
      </w:r>
      <w:r>
        <w:rPr>
          <w:rFonts w:ascii="Times New Roman" w:hAnsi="Times New Roman"/>
          <w:sz w:val="24"/>
          <w:szCs w:val="24"/>
          <w:lang w:val="en-US"/>
        </w:rPr>
        <w:t xml:space="preserve">the </w:t>
      </w:r>
      <w:r w:rsidR="00AA741E" w:rsidRPr="00AA741E">
        <w:rPr>
          <w:rFonts w:ascii="Times New Roman" w:hAnsi="Times New Roman"/>
          <w:sz w:val="24"/>
          <w:szCs w:val="24"/>
          <w:lang w:val="en-US"/>
        </w:rPr>
        <w:t>particular framework</w:t>
      </w:r>
      <w:r>
        <w:rPr>
          <w:rFonts w:ascii="Times New Roman" w:hAnsi="Times New Roman"/>
          <w:sz w:val="24"/>
          <w:szCs w:val="24"/>
          <w:lang w:val="en-US"/>
        </w:rPr>
        <w:t xml:space="preserve"> of Italian insolvency law</w:t>
      </w:r>
      <w:r w:rsidR="00AA741E" w:rsidRPr="00AA741E">
        <w:rPr>
          <w:rFonts w:ascii="Times New Roman" w:hAnsi="Times New Roman"/>
          <w:sz w:val="24"/>
          <w:szCs w:val="24"/>
          <w:lang w:val="en-US"/>
        </w:rPr>
        <w:t xml:space="preserve">, the necessity </w:t>
      </w:r>
      <w:r>
        <w:rPr>
          <w:rFonts w:ascii="Times New Roman" w:hAnsi="Times New Roman"/>
          <w:sz w:val="24"/>
          <w:szCs w:val="24"/>
          <w:lang w:val="en-US"/>
        </w:rPr>
        <w:t xml:space="preserve">emerged </w:t>
      </w:r>
      <w:r w:rsidRPr="00AA741E">
        <w:rPr>
          <w:rFonts w:ascii="Times New Roman" w:hAnsi="Times New Roman"/>
          <w:sz w:val="24"/>
          <w:szCs w:val="24"/>
          <w:lang w:val="en-US"/>
        </w:rPr>
        <w:t xml:space="preserve">in 2015 </w:t>
      </w:r>
      <w:r w:rsidR="00AA741E" w:rsidRPr="00AA741E">
        <w:rPr>
          <w:rFonts w:ascii="Times New Roman" w:hAnsi="Times New Roman"/>
          <w:sz w:val="24"/>
          <w:szCs w:val="24"/>
          <w:lang w:val="en-US"/>
        </w:rPr>
        <w:t>to “re-organize” a discipline which ha</w:t>
      </w:r>
      <w:r>
        <w:rPr>
          <w:rFonts w:ascii="Times New Roman" w:hAnsi="Times New Roman"/>
          <w:sz w:val="24"/>
          <w:szCs w:val="24"/>
          <w:lang w:val="en-US"/>
        </w:rPr>
        <w:t>d</w:t>
      </w:r>
      <w:r w:rsidR="00AA741E" w:rsidRPr="00AA741E">
        <w:rPr>
          <w:rFonts w:ascii="Times New Roman" w:hAnsi="Times New Roman"/>
          <w:sz w:val="24"/>
          <w:szCs w:val="24"/>
          <w:lang w:val="en-US"/>
        </w:rPr>
        <w:t xml:space="preserve"> been continuously modified and which </w:t>
      </w:r>
      <w:r>
        <w:rPr>
          <w:rFonts w:ascii="Times New Roman" w:hAnsi="Times New Roman"/>
          <w:sz w:val="24"/>
          <w:szCs w:val="24"/>
          <w:lang w:val="en-US"/>
        </w:rPr>
        <w:t xml:space="preserve">contained </w:t>
      </w:r>
      <w:r w:rsidR="00AA741E" w:rsidRPr="00AA741E">
        <w:rPr>
          <w:rFonts w:ascii="Times New Roman" w:hAnsi="Times New Roman"/>
          <w:sz w:val="24"/>
          <w:szCs w:val="24"/>
          <w:lang w:val="en-US"/>
        </w:rPr>
        <w:t>some contradictions.</w:t>
      </w:r>
      <w:r>
        <w:rPr>
          <w:rFonts w:ascii="Times New Roman" w:hAnsi="Times New Roman"/>
          <w:sz w:val="24"/>
          <w:szCs w:val="24"/>
          <w:lang w:val="en-US"/>
        </w:rPr>
        <w:t xml:space="preserve"> </w:t>
      </w:r>
      <w:r w:rsidR="00AA741E" w:rsidRPr="00AA741E">
        <w:rPr>
          <w:rFonts w:ascii="Times New Roman" w:hAnsi="Times New Roman"/>
          <w:sz w:val="24"/>
          <w:szCs w:val="24"/>
          <w:lang w:val="en-US"/>
        </w:rPr>
        <w:t xml:space="preserve">To this </w:t>
      </w:r>
      <w:r>
        <w:rPr>
          <w:rFonts w:ascii="Times New Roman" w:hAnsi="Times New Roman"/>
          <w:sz w:val="24"/>
          <w:szCs w:val="24"/>
          <w:lang w:val="en-US"/>
        </w:rPr>
        <w:t>end</w:t>
      </w:r>
      <w:r w:rsidR="00AA741E" w:rsidRPr="00AA741E">
        <w:rPr>
          <w:rFonts w:ascii="Times New Roman" w:hAnsi="Times New Roman"/>
          <w:sz w:val="24"/>
          <w:szCs w:val="24"/>
          <w:lang w:val="en-US"/>
        </w:rPr>
        <w:t>, in January 2015, a highly skilled commission (so called “</w:t>
      </w:r>
      <w:r w:rsidR="00AA741E" w:rsidRPr="00AA741E">
        <w:rPr>
          <w:rFonts w:ascii="Times New Roman" w:hAnsi="Times New Roman"/>
          <w:i/>
          <w:sz w:val="24"/>
          <w:szCs w:val="24"/>
          <w:lang w:val="en-US"/>
        </w:rPr>
        <w:t>Rodorf</w:t>
      </w:r>
      <w:r w:rsidR="00AA741E" w:rsidRPr="00AA741E">
        <w:rPr>
          <w:rFonts w:ascii="Times New Roman" w:hAnsi="Times New Roman"/>
          <w:sz w:val="24"/>
          <w:szCs w:val="24"/>
          <w:lang w:val="en-US"/>
        </w:rPr>
        <w:t xml:space="preserve"> Commission”, </w:t>
      </w:r>
      <w:r>
        <w:rPr>
          <w:rFonts w:ascii="Times New Roman" w:hAnsi="Times New Roman"/>
          <w:sz w:val="24"/>
          <w:szCs w:val="24"/>
          <w:lang w:val="en-US"/>
        </w:rPr>
        <w:t xml:space="preserve">after </w:t>
      </w:r>
      <w:r w:rsidR="00AA741E" w:rsidRPr="00AA741E">
        <w:rPr>
          <w:rFonts w:ascii="Times New Roman" w:hAnsi="Times New Roman"/>
          <w:sz w:val="24"/>
          <w:szCs w:val="24"/>
          <w:lang w:val="en-US"/>
        </w:rPr>
        <w:t xml:space="preserve">the name of </w:t>
      </w:r>
      <w:r>
        <w:rPr>
          <w:rFonts w:ascii="Times New Roman" w:hAnsi="Times New Roman"/>
          <w:sz w:val="24"/>
          <w:szCs w:val="24"/>
          <w:lang w:val="en-US"/>
        </w:rPr>
        <w:t xml:space="preserve">its </w:t>
      </w:r>
      <w:r w:rsidR="00AA741E" w:rsidRPr="00AA741E">
        <w:rPr>
          <w:rFonts w:ascii="Times New Roman" w:hAnsi="Times New Roman"/>
          <w:sz w:val="24"/>
          <w:szCs w:val="24"/>
          <w:lang w:val="en-US"/>
        </w:rPr>
        <w:t xml:space="preserve">chair, Renato Rodorf, judge of the Supreme Court), composed </w:t>
      </w:r>
      <w:r>
        <w:rPr>
          <w:rFonts w:ascii="Times New Roman" w:hAnsi="Times New Roman"/>
          <w:sz w:val="24"/>
          <w:szCs w:val="24"/>
          <w:lang w:val="en-US"/>
        </w:rPr>
        <w:t xml:space="preserve">of </w:t>
      </w:r>
      <w:r w:rsidR="00AA741E" w:rsidRPr="00AA741E">
        <w:rPr>
          <w:rFonts w:ascii="Times New Roman" w:hAnsi="Times New Roman"/>
          <w:sz w:val="24"/>
          <w:szCs w:val="24"/>
          <w:lang w:val="en-US"/>
        </w:rPr>
        <w:t>eminent judges, university professors and professionals, was appointed for the draft</w:t>
      </w:r>
      <w:r>
        <w:rPr>
          <w:rFonts w:ascii="Times New Roman" w:hAnsi="Times New Roman"/>
          <w:sz w:val="24"/>
          <w:szCs w:val="24"/>
          <w:lang w:val="en-US"/>
        </w:rPr>
        <w:t>ing</w:t>
      </w:r>
      <w:r w:rsidR="00AA741E" w:rsidRPr="00AA741E">
        <w:rPr>
          <w:rFonts w:ascii="Times New Roman" w:hAnsi="Times New Roman"/>
          <w:sz w:val="24"/>
          <w:szCs w:val="24"/>
          <w:lang w:val="en-US"/>
        </w:rPr>
        <w:t xml:space="preserve"> of </w:t>
      </w:r>
      <w:r>
        <w:rPr>
          <w:rFonts w:ascii="Times New Roman" w:hAnsi="Times New Roman"/>
          <w:sz w:val="24"/>
          <w:szCs w:val="24"/>
          <w:lang w:val="en-US"/>
        </w:rPr>
        <w:t xml:space="preserve">a </w:t>
      </w:r>
      <w:r w:rsidR="00AA741E" w:rsidRPr="00AA741E">
        <w:rPr>
          <w:rFonts w:ascii="Times New Roman" w:hAnsi="Times New Roman"/>
          <w:sz w:val="24"/>
          <w:szCs w:val="24"/>
          <w:lang w:val="en-US"/>
        </w:rPr>
        <w:t xml:space="preserve">new </w:t>
      </w:r>
      <w:r>
        <w:rPr>
          <w:rFonts w:ascii="Times New Roman" w:hAnsi="Times New Roman"/>
          <w:sz w:val="24"/>
          <w:szCs w:val="24"/>
          <w:lang w:val="en-US"/>
        </w:rPr>
        <w:t xml:space="preserve">legal </w:t>
      </w:r>
      <w:r w:rsidR="00AA741E" w:rsidRPr="00AA741E">
        <w:rPr>
          <w:rFonts w:ascii="Times New Roman" w:hAnsi="Times New Roman"/>
          <w:sz w:val="24"/>
          <w:szCs w:val="24"/>
          <w:lang w:val="en-US"/>
        </w:rPr>
        <w:t>proposal regarding the organic reform of insolvency law, aim</w:t>
      </w:r>
      <w:r>
        <w:rPr>
          <w:rFonts w:ascii="Times New Roman" w:hAnsi="Times New Roman"/>
          <w:sz w:val="24"/>
          <w:szCs w:val="24"/>
          <w:lang w:val="en-US"/>
        </w:rPr>
        <w:t>ed at</w:t>
      </w:r>
      <w:r w:rsidR="00AA741E" w:rsidRPr="00AA741E">
        <w:rPr>
          <w:rFonts w:ascii="Times New Roman" w:hAnsi="Times New Roman"/>
          <w:sz w:val="24"/>
          <w:szCs w:val="24"/>
          <w:lang w:val="en-US"/>
        </w:rPr>
        <w:t xml:space="preserve"> “</w:t>
      </w:r>
      <w:r>
        <w:rPr>
          <w:rFonts w:ascii="Times New Roman" w:hAnsi="Times New Roman"/>
          <w:i/>
          <w:sz w:val="24"/>
          <w:szCs w:val="24"/>
          <w:lang w:val="en-US"/>
        </w:rPr>
        <w:t>[</w:t>
      </w:r>
      <w:r w:rsidR="00AA741E" w:rsidRPr="00AA741E">
        <w:rPr>
          <w:rFonts w:ascii="Times New Roman" w:hAnsi="Times New Roman"/>
          <w:i/>
          <w:sz w:val="24"/>
          <w:szCs w:val="24"/>
          <w:lang w:val="en-US"/>
        </w:rPr>
        <w:t>defin</w:t>
      </w:r>
      <w:r>
        <w:rPr>
          <w:rFonts w:ascii="Times New Roman" w:hAnsi="Times New Roman"/>
          <w:i/>
          <w:sz w:val="24"/>
          <w:szCs w:val="24"/>
          <w:lang w:val="en-US"/>
        </w:rPr>
        <w:t>ing]</w:t>
      </w:r>
      <w:r w:rsidR="00AA741E" w:rsidRPr="00AA741E">
        <w:rPr>
          <w:rFonts w:ascii="Times New Roman" w:hAnsi="Times New Roman"/>
          <w:i/>
          <w:sz w:val="24"/>
          <w:szCs w:val="24"/>
          <w:lang w:val="en-US"/>
        </w:rPr>
        <w:t xml:space="preserve"> a regulatory framework in which will be well determined the common juridical</w:t>
      </w:r>
      <w:r w:rsidR="00AA741E" w:rsidRPr="00AA741E">
        <w:rPr>
          <w:rFonts w:ascii="Times New Roman" w:hAnsi="Times New Roman"/>
          <w:sz w:val="24"/>
          <w:szCs w:val="24"/>
          <w:lang w:val="en-US"/>
        </w:rPr>
        <w:t xml:space="preserve"> </w:t>
      </w:r>
      <w:r w:rsidR="00AA741E" w:rsidRPr="00AA741E">
        <w:rPr>
          <w:rFonts w:ascii="Times New Roman" w:hAnsi="Times New Roman"/>
          <w:i/>
          <w:sz w:val="24"/>
          <w:szCs w:val="24"/>
          <w:lang w:val="en-US"/>
        </w:rPr>
        <w:t>principles for the approach to insolvency, suitable for any kind of procedure”.</w:t>
      </w:r>
    </w:p>
    <w:p w14:paraId="757E29F3" w14:textId="77777777" w:rsidR="00A3654A" w:rsidRDefault="00A3654A" w:rsidP="00AA741E">
      <w:pPr>
        <w:spacing w:after="0"/>
        <w:rPr>
          <w:rFonts w:ascii="Times New Roman" w:hAnsi="Times New Roman"/>
          <w:sz w:val="24"/>
          <w:szCs w:val="24"/>
          <w:lang w:val="en-US"/>
        </w:rPr>
      </w:pPr>
    </w:p>
    <w:p w14:paraId="1F536D2A" w14:textId="47418ED1" w:rsidR="00AA741E" w:rsidRPr="00AA741E" w:rsidRDefault="00A3654A" w:rsidP="00AA741E">
      <w:pPr>
        <w:spacing w:after="0"/>
        <w:rPr>
          <w:rFonts w:ascii="Times New Roman" w:hAnsi="Times New Roman"/>
          <w:sz w:val="24"/>
          <w:szCs w:val="24"/>
          <w:lang w:val="en-US"/>
        </w:rPr>
      </w:pPr>
      <w:r>
        <w:rPr>
          <w:rFonts w:ascii="Times New Roman" w:hAnsi="Times New Roman"/>
          <w:sz w:val="24"/>
          <w:szCs w:val="24"/>
          <w:lang w:val="en-US"/>
        </w:rPr>
        <w:t>T</w:t>
      </w:r>
      <w:r w:rsidR="00AA741E" w:rsidRPr="00AA741E">
        <w:rPr>
          <w:rFonts w:ascii="Times New Roman" w:hAnsi="Times New Roman"/>
          <w:sz w:val="24"/>
          <w:szCs w:val="24"/>
          <w:lang w:val="en-US"/>
        </w:rPr>
        <w:t xml:space="preserve">he Commission focused </w:t>
      </w:r>
      <w:r>
        <w:rPr>
          <w:rFonts w:ascii="Times New Roman" w:hAnsi="Times New Roman"/>
          <w:sz w:val="24"/>
          <w:szCs w:val="24"/>
          <w:lang w:val="en-US"/>
        </w:rPr>
        <w:t xml:space="preserve">a substantial part of its </w:t>
      </w:r>
      <w:r w:rsidR="00AA741E" w:rsidRPr="00AA741E">
        <w:rPr>
          <w:rFonts w:ascii="Times New Roman" w:hAnsi="Times New Roman"/>
          <w:sz w:val="24"/>
          <w:szCs w:val="24"/>
          <w:lang w:val="en-US"/>
        </w:rPr>
        <w:t xml:space="preserve">work </w:t>
      </w:r>
      <w:r>
        <w:rPr>
          <w:rFonts w:ascii="Times New Roman" w:hAnsi="Times New Roman"/>
          <w:sz w:val="24"/>
          <w:szCs w:val="24"/>
          <w:lang w:val="en-US"/>
        </w:rPr>
        <w:t xml:space="preserve">on </w:t>
      </w:r>
      <w:r w:rsidR="00AA741E" w:rsidRPr="00AA741E">
        <w:rPr>
          <w:rFonts w:ascii="Times New Roman" w:hAnsi="Times New Roman"/>
          <w:sz w:val="24"/>
          <w:szCs w:val="24"/>
          <w:lang w:val="en-US"/>
        </w:rPr>
        <w:t xml:space="preserve">fixing the general principles for the implementation and simplification of the procedures provided by the old </w:t>
      </w:r>
      <w:r>
        <w:rPr>
          <w:rFonts w:ascii="Times New Roman" w:hAnsi="Times New Roman"/>
          <w:sz w:val="24"/>
          <w:szCs w:val="24"/>
          <w:lang w:val="en-US"/>
        </w:rPr>
        <w:t>B</w:t>
      </w:r>
      <w:r w:rsidR="00AA741E" w:rsidRPr="00AA741E">
        <w:rPr>
          <w:rFonts w:ascii="Times New Roman" w:hAnsi="Times New Roman"/>
          <w:sz w:val="24"/>
          <w:szCs w:val="24"/>
          <w:lang w:val="en-US"/>
        </w:rPr>
        <w:t xml:space="preserve">ankruptcy </w:t>
      </w:r>
      <w:r>
        <w:rPr>
          <w:rFonts w:ascii="Times New Roman" w:hAnsi="Times New Roman"/>
          <w:sz w:val="24"/>
          <w:szCs w:val="24"/>
          <w:lang w:val="en-US"/>
        </w:rPr>
        <w:t>L</w:t>
      </w:r>
      <w:r w:rsidR="00AA741E" w:rsidRPr="00AA741E">
        <w:rPr>
          <w:rFonts w:ascii="Times New Roman" w:hAnsi="Times New Roman"/>
          <w:sz w:val="24"/>
          <w:szCs w:val="24"/>
          <w:lang w:val="en-US"/>
        </w:rPr>
        <w:t xml:space="preserve">aw, taking into consideration international </w:t>
      </w:r>
      <w:r>
        <w:rPr>
          <w:rFonts w:ascii="Times New Roman" w:hAnsi="Times New Roman"/>
          <w:sz w:val="24"/>
          <w:szCs w:val="24"/>
          <w:lang w:val="en-US"/>
        </w:rPr>
        <w:t xml:space="preserve">best practice </w:t>
      </w:r>
      <w:r w:rsidR="00AA741E" w:rsidRPr="00AA741E">
        <w:rPr>
          <w:rFonts w:ascii="Times New Roman" w:hAnsi="Times New Roman"/>
          <w:sz w:val="24"/>
          <w:szCs w:val="24"/>
          <w:lang w:val="en-US"/>
        </w:rPr>
        <w:t>and</w:t>
      </w:r>
      <w:r>
        <w:rPr>
          <w:rFonts w:ascii="Times New Roman" w:hAnsi="Times New Roman"/>
          <w:sz w:val="24"/>
          <w:szCs w:val="24"/>
          <w:lang w:val="en-US"/>
        </w:rPr>
        <w:t>,</w:t>
      </w:r>
      <w:r w:rsidR="00AA741E" w:rsidRPr="00AA741E">
        <w:rPr>
          <w:rFonts w:ascii="Times New Roman" w:hAnsi="Times New Roman"/>
          <w:sz w:val="24"/>
          <w:szCs w:val="24"/>
          <w:lang w:val="en-US"/>
        </w:rPr>
        <w:t xml:space="preserve"> in particular</w:t>
      </w:r>
      <w:r>
        <w:rPr>
          <w:rFonts w:ascii="Times New Roman" w:hAnsi="Times New Roman"/>
          <w:sz w:val="24"/>
          <w:szCs w:val="24"/>
          <w:lang w:val="en-US"/>
        </w:rPr>
        <w:t>,</w:t>
      </w:r>
      <w:r w:rsidR="00AA741E" w:rsidRPr="00AA741E">
        <w:rPr>
          <w:rFonts w:ascii="Times New Roman" w:hAnsi="Times New Roman"/>
          <w:sz w:val="24"/>
          <w:szCs w:val="24"/>
          <w:lang w:val="en-US"/>
        </w:rPr>
        <w:t xml:space="preserve"> the </w:t>
      </w:r>
      <w:r>
        <w:rPr>
          <w:rFonts w:ascii="Times New Roman" w:hAnsi="Times New Roman"/>
          <w:sz w:val="24"/>
          <w:szCs w:val="24"/>
          <w:lang w:val="en-US"/>
        </w:rPr>
        <w:t xml:space="preserve">UNCITRAL </w:t>
      </w:r>
      <w:r w:rsidR="00AA741E" w:rsidRPr="00AA741E">
        <w:rPr>
          <w:rFonts w:ascii="Times New Roman" w:hAnsi="Times New Roman"/>
          <w:sz w:val="24"/>
          <w:szCs w:val="24"/>
          <w:lang w:val="en-US"/>
        </w:rPr>
        <w:t xml:space="preserve">Model Law </w:t>
      </w:r>
      <w:r>
        <w:rPr>
          <w:rFonts w:ascii="Times New Roman" w:hAnsi="Times New Roman"/>
          <w:sz w:val="24"/>
          <w:szCs w:val="24"/>
          <w:lang w:val="en-US"/>
        </w:rPr>
        <w:t xml:space="preserve">as well as </w:t>
      </w:r>
      <w:r w:rsidR="00AA741E" w:rsidRPr="00AA741E">
        <w:rPr>
          <w:rFonts w:ascii="Times New Roman" w:hAnsi="Times New Roman"/>
          <w:sz w:val="24"/>
          <w:szCs w:val="24"/>
          <w:lang w:val="en-US"/>
        </w:rPr>
        <w:t xml:space="preserve">various EU provisions, such as Recommendation 2014/135/EU on a new approach to business failure and insolvency and the </w:t>
      </w:r>
      <w:r>
        <w:rPr>
          <w:rFonts w:ascii="Times New Roman" w:hAnsi="Times New Roman"/>
          <w:sz w:val="24"/>
          <w:szCs w:val="24"/>
          <w:lang w:val="en-US"/>
        </w:rPr>
        <w:t>R</w:t>
      </w:r>
      <w:r w:rsidR="00AA741E" w:rsidRPr="00AA741E">
        <w:rPr>
          <w:rFonts w:ascii="Times New Roman" w:hAnsi="Times New Roman"/>
          <w:sz w:val="24"/>
          <w:szCs w:val="24"/>
          <w:lang w:val="en-US"/>
        </w:rPr>
        <w:t xml:space="preserve">ecast European Insolvency Regulation </w:t>
      </w:r>
      <w:r>
        <w:rPr>
          <w:rFonts w:ascii="Times New Roman" w:hAnsi="Times New Roman"/>
          <w:sz w:val="24"/>
          <w:szCs w:val="24"/>
          <w:lang w:val="en-US"/>
        </w:rPr>
        <w:t xml:space="preserve">(Regulation no. </w:t>
      </w:r>
      <w:r w:rsidR="00AA741E" w:rsidRPr="00AA741E">
        <w:rPr>
          <w:rFonts w:ascii="Times New Roman" w:hAnsi="Times New Roman"/>
          <w:sz w:val="24"/>
          <w:szCs w:val="24"/>
          <w:lang w:val="en-US"/>
        </w:rPr>
        <w:t>848/2015</w:t>
      </w:r>
      <w:r>
        <w:rPr>
          <w:rFonts w:ascii="Times New Roman" w:hAnsi="Times New Roman"/>
          <w:sz w:val="24"/>
          <w:szCs w:val="24"/>
          <w:lang w:val="en-US"/>
        </w:rPr>
        <w:t>)</w:t>
      </w:r>
      <w:r w:rsidR="00AD6AE4">
        <w:rPr>
          <w:rFonts w:ascii="Times New Roman" w:hAnsi="Times New Roman"/>
          <w:sz w:val="24"/>
          <w:szCs w:val="24"/>
          <w:lang w:val="en-US"/>
        </w:rPr>
        <w:t xml:space="preserve"> (“Recast EIR”)</w:t>
      </w:r>
      <w:r w:rsidR="00AA741E" w:rsidRPr="00AA741E">
        <w:rPr>
          <w:rFonts w:ascii="Times New Roman" w:hAnsi="Times New Roman"/>
          <w:sz w:val="24"/>
          <w:szCs w:val="24"/>
          <w:lang w:val="en-US"/>
        </w:rPr>
        <w:t>.</w:t>
      </w:r>
    </w:p>
    <w:p w14:paraId="01811B5F" w14:textId="77777777" w:rsidR="00A3654A" w:rsidRDefault="00A3654A" w:rsidP="00AA741E">
      <w:pPr>
        <w:spacing w:after="0"/>
        <w:rPr>
          <w:rFonts w:ascii="Times New Roman" w:hAnsi="Times New Roman"/>
          <w:sz w:val="24"/>
          <w:szCs w:val="24"/>
          <w:lang w:val="en-US"/>
        </w:rPr>
      </w:pPr>
    </w:p>
    <w:p w14:paraId="1231A1DA" w14:textId="1BE29CB9" w:rsidR="00AA741E" w:rsidRDefault="00AA741E" w:rsidP="00AA741E">
      <w:pPr>
        <w:spacing w:after="0"/>
        <w:rPr>
          <w:rFonts w:ascii="Times New Roman" w:hAnsi="Times New Roman"/>
          <w:sz w:val="24"/>
          <w:szCs w:val="24"/>
          <w:lang w:val="en-US"/>
        </w:rPr>
      </w:pPr>
      <w:r w:rsidRPr="00AA741E">
        <w:rPr>
          <w:rFonts w:ascii="Times New Roman" w:hAnsi="Times New Roman"/>
          <w:sz w:val="24"/>
          <w:szCs w:val="24"/>
          <w:lang w:val="en-US"/>
        </w:rPr>
        <w:t>At the end of its work</w:t>
      </w:r>
      <w:r w:rsidR="00A3654A">
        <w:rPr>
          <w:rFonts w:ascii="Times New Roman" w:hAnsi="Times New Roman"/>
          <w:sz w:val="24"/>
          <w:szCs w:val="24"/>
          <w:lang w:val="en-US"/>
        </w:rPr>
        <w:t>,</w:t>
      </w:r>
      <w:r w:rsidRPr="00AA741E">
        <w:rPr>
          <w:rFonts w:ascii="Times New Roman" w:hAnsi="Times New Roman"/>
          <w:sz w:val="24"/>
          <w:szCs w:val="24"/>
          <w:lang w:val="en-US"/>
        </w:rPr>
        <w:t xml:space="preserve"> the Rodorf Commission presented a draft of </w:t>
      </w:r>
      <w:r w:rsidR="00D32C99" w:rsidRPr="00AA741E">
        <w:rPr>
          <w:rFonts w:ascii="Times New Roman" w:hAnsi="Times New Roman"/>
          <w:sz w:val="24"/>
          <w:szCs w:val="24"/>
          <w:lang w:val="en-US"/>
        </w:rPr>
        <w:t>a</w:t>
      </w:r>
      <w:r w:rsidRPr="00AA741E">
        <w:rPr>
          <w:rFonts w:ascii="Times New Roman" w:hAnsi="Times New Roman"/>
          <w:sz w:val="24"/>
          <w:szCs w:val="24"/>
          <w:lang w:val="en-US"/>
        </w:rPr>
        <w:t xml:space="preserve"> law proposal in 2016</w:t>
      </w:r>
      <w:r w:rsidR="00A3654A">
        <w:rPr>
          <w:rFonts w:ascii="Times New Roman" w:hAnsi="Times New Roman"/>
          <w:sz w:val="24"/>
          <w:szCs w:val="24"/>
          <w:lang w:val="en-US"/>
        </w:rPr>
        <w:t xml:space="preserve">, </w:t>
      </w:r>
      <w:r w:rsidRPr="00AA741E">
        <w:rPr>
          <w:rFonts w:ascii="Times New Roman" w:hAnsi="Times New Roman"/>
          <w:sz w:val="24"/>
          <w:szCs w:val="24"/>
          <w:lang w:val="en-US"/>
        </w:rPr>
        <w:t xml:space="preserve">which was finally </w:t>
      </w:r>
      <w:r w:rsidR="00A3654A">
        <w:rPr>
          <w:rFonts w:ascii="Times New Roman" w:hAnsi="Times New Roman"/>
          <w:sz w:val="24"/>
          <w:szCs w:val="24"/>
          <w:lang w:val="en-US"/>
        </w:rPr>
        <w:t xml:space="preserve">approved </w:t>
      </w:r>
      <w:r w:rsidRPr="00AA741E">
        <w:rPr>
          <w:rFonts w:ascii="Times New Roman" w:hAnsi="Times New Roman"/>
          <w:sz w:val="24"/>
          <w:szCs w:val="24"/>
          <w:lang w:val="en-US"/>
        </w:rPr>
        <w:t xml:space="preserve">by the Italian Parliament on 11 October 2017 with the promulgation of </w:t>
      </w:r>
      <w:r w:rsidR="00A3654A">
        <w:rPr>
          <w:rFonts w:ascii="Times New Roman" w:hAnsi="Times New Roman"/>
          <w:sz w:val="24"/>
          <w:szCs w:val="24"/>
          <w:lang w:val="en-US"/>
        </w:rPr>
        <w:t>L</w:t>
      </w:r>
      <w:r w:rsidRPr="00AA741E">
        <w:rPr>
          <w:rFonts w:ascii="Times New Roman" w:hAnsi="Times New Roman"/>
          <w:sz w:val="24"/>
          <w:szCs w:val="24"/>
          <w:lang w:val="en-US"/>
        </w:rPr>
        <w:t>aw n</w:t>
      </w:r>
      <w:r w:rsidR="00A3654A">
        <w:rPr>
          <w:rFonts w:ascii="Times New Roman" w:hAnsi="Times New Roman"/>
          <w:sz w:val="24"/>
          <w:szCs w:val="24"/>
          <w:lang w:val="en-US"/>
        </w:rPr>
        <w:t>o</w:t>
      </w:r>
      <w:r w:rsidRPr="00AA741E">
        <w:rPr>
          <w:rFonts w:ascii="Times New Roman" w:hAnsi="Times New Roman"/>
          <w:sz w:val="24"/>
          <w:szCs w:val="24"/>
          <w:lang w:val="en-US"/>
        </w:rPr>
        <w:t>. 155/2017.</w:t>
      </w:r>
      <w:r w:rsidR="00A3654A">
        <w:rPr>
          <w:rFonts w:ascii="Times New Roman" w:hAnsi="Times New Roman"/>
          <w:sz w:val="24"/>
          <w:szCs w:val="24"/>
          <w:lang w:val="en-US"/>
        </w:rPr>
        <w:t xml:space="preserve"> </w:t>
      </w:r>
      <w:r w:rsidRPr="00AA741E">
        <w:rPr>
          <w:rFonts w:ascii="Times New Roman" w:hAnsi="Times New Roman"/>
          <w:sz w:val="24"/>
          <w:szCs w:val="24"/>
          <w:lang w:val="en-US"/>
        </w:rPr>
        <w:t xml:space="preserve">Since the new law </w:t>
      </w:r>
      <w:r w:rsidR="00A3654A">
        <w:rPr>
          <w:rFonts w:ascii="Times New Roman" w:hAnsi="Times New Roman"/>
          <w:sz w:val="24"/>
          <w:szCs w:val="24"/>
          <w:lang w:val="en-US"/>
        </w:rPr>
        <w:t xml:space="preserve">only </w:t>
      </w:r>
      <w:r w:rsidRPr="00AA741E">
        <w:rPr>
          <w:rFonts w:ascii="Times New Roman" w:hAnsi="Times New Roman"/>
          <w:sz w:val="24"/>
          <w:szCs w:val="24"/>
          <w:lang w:val="en-US"/>
        </w:rPr>
        <w:t xml:space="preserve">fixes the general principles for the organic reform, in order to </w:t>
      </w:r>
      <w:r w:rsidR="00A3654A">
        <w:rPr>
          <w:rFonts w:ascii="Times New Roman" w:hAnsi="Times New Roman"/>
          <w:sz w:val="24"/>
          <w:szCs w:val="24"/>
          <w:lang w:val="en-US"/>
        </w:rPr>
        <w:t xml:space="preserve">implement the </w:t>
      </w:r>
      <w:r w:rsidRPr="00AA741E">
        <w:rPr>
          <w:rFonts w:ascii="Times New Roman" w:hAnsi="Times New Roman"/>
          <w:sz w:val="24"/>
          <w:szCs w:val="24"/>
          <w:lang w:val="en-US"/>
        </w:rPr>
        <w:t xml:space="preserve">execution of the law, the Italian Government </w:t>
      </w:r>
      <w:r w:rsidR="00A3654A">
        <w:rPr>
          <w:rFonts w:ascii="Times New Roman" w:hAnsi="Times New Roman"/>
          <w:sz w:val="24"/>
          <w:szCs w:val="24"/>
          <w:lang w:val="en-US"/>
        </w:rPr>
        <w:t xml:space="preserve">was required </w:t>
      </w:r>
      <w:r w:rsidRPr="00AA741E">
        <w:rPr>
          <w:rFonts w:ascii="Times New Roman" w:hAnsi="Times New Roman"/>
          <w:sz w:val="24"/>
          <w:szCs w:val="24"/>
          <w:lang w:val="en-US"/>
        </w:rPr>
        <w:t>to write the technical regulation to apply the principles.</w:t>
      </w:r>
      <w:r w:rsidR="00A3654A">
        <w:rPr>
          <w:rFonts w:ascii="Times New Roman" w:hAnsi="Times New Roman"/>
          <w:sz w:val="24"/>
          <w:szCs w:val="24"/>
          <w:lang w:val="en-US"/>
        </w:rPr>
        <w:t xml:space="preserve"> I</w:t>
      </w:r>
      <w:r w:rsidRPr="00AA741E">
        <w:rPr>
          <w:rFonts w:ascii="Times New Roman" w:hAnsi="Times New Roman"/>
          <w:sz w:val="24"/>
          <w:szCs w:val="24"/>
          <w:lang w:val="en-US"/>
        </w:rPr>
        <w:t xml:space="preserve">n February 2018, </w:t>
      </w:r>
      <w:r w:rsidR="00A3654A">
        <w:rPr>
          <w:rFonts w:ascii="Times New Roman" w:hAnsi="Times New Roman"/>
          <w:sz w:val="24"/>
          <w:szCs w:val="24"/>
          <w:lang w:val="en-US"/>
        </w:rPr>
        <w:t xml:space="preserve">a draft </w:t>
      </w:r>
      <w:r w:rsidRPr="00AA741E">
        <w:rPr>
          <w:rFonts w:ascii="Times New Roman" w:hAnsi="Times New Roman"/>
          <w:sz w:val="24"/>
          <w:szCs w:val="24"/>
          <w:lang w:val="en-US"/>
        </w:rPr>
        <w:t xml:space="preserve">Legislative Decree </w:t>
      </w:r>
      <w:r w:rsidR="00A3654A">
        <w:rPr>
          <w:rFonts w:ascii="Times New Roman" w:hAnsi="Times New Roman"/>
          <w:sz w:val="24"/>
          <w:szCs w:val="24"/>
          <w:lang w:val="en-US"/>
        </w:rPr>
        <w:t>w</w:t>
      </w:r>
      <w:r w:rsidRPr="00AA741E">
        <w:rPr>
          <w:rFonts w:ascii="Times New Roman" w:hAnsi="Times New Roman"/>
          <w:sz w:val="24"/>
          <w:szCs w:val="24"/>
          <w:lang w:val="en-US"/>
        </w:rPr>
        <w:t xml:space="preserve">as </w:t>
      </w:r>
      <w:r w:rsidR="00A3654A">
        <w:rPr>
          <w:rFonts w:ascii="Times New Roman" w:hAnsi="Times New Roman"/>
          <w:sz w:val="24"/>
          <w:szCs w:val="24"/>
          <w:lang w:val="en-US"/>
        </w:rPr>
        <w:t xml:space="preserve">in fact </w:t>
      </w:r>
      <w:r w:rsidRPr="00AA741E">
        <w:rPr>
          <w:rFonts w:ascii="Times New Roman" w:hAnsi="Times New Roman"/>
          <w:sz w:val="24"/>
          <w:szCs w:val="24"/>
          <w:lang w:val="en-US"/>
        </w:rPr>
        <w:t xml:space="preserve">prepared by the Government and is ready to be approved </w:t>
      </w:r>
      <w:r w:rsidR="00A3654A">
        <w:rPr>
          <w:rFonts w:ascii="Times New Roman" w:hAnsi="Times New Roman"/>
          <w:sz w:val="24"/>
          <w:szCs w:val="24"/>
          <w:lang w:val="en-US"/>
        </w:rPr>
        <w:t xml:space="preserve">by </w:t>
      </w:r>
      <w:r w:rsidRPr="00AA741E">
        <w:rPr>
          <w:rFonts w:ascii="Times New Roman" w:hAnsi="Times New Roman"/>
          <w:sz w:val="24"/>
          <w:szCs w:val="24"/>
          <w:lang w:val="en-US"/>
        </w:rPr>
        <w:t>Parliament</w:t>
      </w:r>
      <w:r w:rsidR="00A3654A">
        <w:rPr>
          <w:rFonts w:ascii="Times New Roman" w:hAnsi="Times New Roman"/>
          <w:sz w:val="24"/>
          <w:szCs w:val="24"/>
          <w:lang w:val="en-US"/>
        </w:rPr>
        <w:t xml:space="preserve">. However, </w:t>
      </w:r>
      <w:r w:rsidRPr="00AA741E">
        <w:rPr>
          <w:rFonts w:ascii="Times New Roman" w:hAnsi="Times New Roman"/>
          <w:sz w:val="24"/>
          <w:szCs w:val="24"/>
          <w:lang w:val="en-US"/>
        </w:rPr>
        <w:t xml:space="preserve">because of the recent elections in Italy, it will take </w:t>
      </w:r>
      <w:r w:rsidR="00A3654A">
        <w:rPr>
          <w:rFonts w:ascii="Times New Roman" w:hAnsi="Times New Roman"/>
          <w:sz w:val="24"/>
          <w:szCs w:val="24"/>
          <w:lang w:val="en-US"/>
        </w:rPr>
        <w:t xml:space="preserve">a few </w:t>
      </w:r>
      <w:r w:rsidRPr="00AA741E">
        <w:rPr>
          <w:rFonts w:ascii="Times New Roman" w:hAnsi="Times New Roman"/>
          <w:sz w:val="24"/>
          <w:szCs w:val="24"/>
          <w:lang w:val="en-US"/>
        </w:rPr>
        <w:t>more months for the reform</w:t>
      </w:r>
      <w:r w:rsidR="00A3654A">
        <w:rPr>
          <w:rFonts w:ascii="Times New Roman" w:hAnsi="Times New Roman"/>
          <w:sz w:val="24"/>
          <w:szCs w:val="24"/>
          <w:lang w:val="en-US"/>
        </w:rPr>
        <w:t>s</w:t>
      </w:r>
      <w:r w:rsidRPr="00AA741E">
        <w:rPr>
          <w:rFonts w:ascii="Times New Roman" w:hAnsi="Times New Roman"/>
          <w:sz w:val="24"/>
          <w:szCs w:val="24"/>
          <w:lang w:val="en-US"/>
        </w:rPr>
        <w:t xml:space="preserve"> to become effective.</w:t>
      </w:r>
    </w:p>
    <w:p w14:paraId="5A02F47C" w14:textId="05CDAC71" w:rsidR="00A3654A" w:rsidRDefault="00A3654A" w:rsidP="00AA741E">
      <w:pPr>
        <w:spacing w:after="0"/>
        <w:rPr>
          <w:rFonts w:ascii="Times New Roman" w:hAnsi="Times New Roman"/>
          <w:sz w:val="24"/>
          <w:szCs w:val="24"/>
          <w:lang w:val="en-US"/>
        </w:rPr>
      </w:pPr>
    </w:p>
    <w:p w14:paraId="3E5D1B61" w14:textId="1369E18D" w:rsidR="00A3654A" w:rsidRPr="00A3654A" w:rsidRDefault="00A3654A" w:rsidP="00AA741E">
      <w:pPr>
        <w:spacing w:after="0"/>
        <w:rPr>
          <w:rFonts w:ascii="Times New Roman" w:hAnsi="Times New Roman"/>
          <w:i/>
          <w:sz w:val="24"/>
          <w:szCs w:val="24"/>
          <w:lang w:val="en-US"/>
        </w:rPr>
      </w:pPr>
      <w:r w:rsidRPr="00A3654A">
        <w:rPr>
          <w:rFonts w:ascii="Times New Roman" w:hAnsi="Times New Roman"/>
          <w:i/>
          <w:sz w:val="24"/>
          <w:szCs w:val="24"/>
          <w:lang w:val="en-US"/>
        </w:rPr>
        <w:t>Highlights of the Reform Text</w:t>
      </w:r>
    </w:p>
    <w:p w14:paraId="5EA6D076" w14:textId="77777777" w:rsidR="00A3654A" w:rsidRPr="00AA741E" w:rsidRDefault="00A3654A" w:rsidP="00AA741E">
      <w:pPr>
        <w:spacing w:after="0"/>
        <w:rPr>
          <w:rFonts w:ascii="Times New Roman" w:hAnsi="Times New Roman"/>
          <w:sz w:val="24"/>
          <w:szCs w:val="24"/>
          <w:lang w:val="en-US"/>
        </w:rPr>
      </w:pPr>
    </w:p>
    <w:p w14:paraId="151ADF45" w14:textId="18486EA7" w:rsidR="00AA741E" w:rsidRDefault="00A3654A" w:rsidP="00AA741E">
      <w:pPr>
        <w:spacing w:after="0"/>
        <w:rPr>
          <w:rFonts w:ascii="Times New Roman" w:hAnsi="Times New Roman"/>
          <w:sz w:val="24"/>
          <w:szCs w:val="24"/>
          <w:lang w:val="en-US"/>
        </w:rPr>
      </w:pPr>
      <w:r>
        <w:rPr>
          <w:rFonts w:ascii="Times New Roman" w:hAnsi="Times New Roman"/>
          <w:sz w:val="24"/>
          <w:szCs w:val="24"/>
          <w:lang w:val="en-US"/>
        </w:rPr>
        <w:t xml:space="preserve">Some of </w:t>
      </w:r>
      <w:r w:rsidR="00AA741E" w:rsidRPr="00AA741E">
        <w:rPr>
          <w:rFonts w:ascii="Times New Roman" w:hAnsi="Times New Roman"/>
          <w:sz w:val="24"/>
          <w:szCs w:val="24"/>
          <w:lang w:val="en-US"/>
        </w:rPr>
        <w:t>the principal innovative aspects</w:t>
      </w:r>
      <w:r>
        <w:rPr>
          <w:rFonts w:ascii="Times New Roman" w:hAnsi="Times New Roman"/>
          <w:sz w:val="24"/>
          <w:szCs w:val="24"/>
          <w:lang w:val="en-US"/>
        </w:rPr>
        <w:t xml:space="preserve"> of the draft Legislative Decree include:</w:t>
      </w:r>
    </w:p>
    <w:p w14:paraId="2DC9B8FD" w14:textId="77777777" w:rsidR="00A3654A" w:rsidRPr="00AA741E" w:rsidRDefault="00A3654A" w:rsidP="00AA741E">
      <w:pPr>
        <w:spacing w:after="0"/>
        <w:rPr>
          <w:rFonts w:ascii="Times New Roman" w:hAnsi="Times New Roman"/>
          <w:sz w:val="24"/>
          <w:szCs w:val="24"/>
          <w:lang w:val="en-US"/>
        </w:rPr>
      </w:pPr>
    </w:p>
    <w:p w14:paraId="42F420F3" w14:textId="3CF64B44" w:rsidR="00AA741E" w:rsidRPr="00367985" w:rsidRDefault="00367985" w:rsidP="00367985">
      <w:pPr>
        <w:pStyle w:val="Heading3"/>
        <w:keepLines/>
        <w:numPr>
          <w:ilvl w:val="0"/>
          <w:numId w:val="30"/>
        </w:numPr>
        <w:spacing w:before="0" w:after="0"/>
        <w:jc w:val="left"/>
        <w:rPr>
          <w:rFonts w:ascii="Times New Roman" w:hAnsi="Times New Roman" w:cs="Times New Roman"/>
          <w:b w:val="0"/>
          <w:sz w:val="24"/>
          <w:szCs w:val="24"/>
          <w:lang w:val="en-US"/>
        </w:rPr>
      </w:pPr>
      <w:r w:rsidRPr="00367985">
        <w:rPr>
          <w:rFonts w:ascii="Times New Roman" w:hAnsi="Times New Roman" w:cs="Times New Roman"/>
          <w:b w:val="0"/>
          <w:sz w:val="24"/>
          <w:szCs w:val="24"/>
          <w:u w:val="single"/>
          <w:lang w:val="en-US"/>
        </w:rPr>
        <w:t xml:space="preserve">A </w:t>
      </w:r>
      <w:r w:rsidR="00AA741E" w:rsidRPr="00367985">
        <w:rPr>
          <w:rFonts w:ascii="Times New Roman" w:hAnsi="Times New Roman" w:cs="Times New Roman"/>
          <w:b w:val="0"/>
          <w:sz w:val="24"/>
          <w:szCs w:val="24"/>
          <w:u w:val="single"/>
          <w:lang w:val="en-US"/>
        </w:rPr>
        <w:t xml:space="preserve">“Cultural” </w:t>
      </w:r>
      <w:r w:rsidRPr="00367985">
        <w:rPr>
          <w:rFonts w:ascii="Times New Roman" w:hAnsi="Times New Roman" w:cs="Times New Roman"/>
          <w:b w:val="0"/>
          <w:sz w:val="24"/>
          <w:szCs w:val="24"/>
          <w:u w:val="single"/>
          <w:lang w:val="en-US"/>
        </w:rPr>
        <w:t>R</w:t>
      </w:r>
      <w:r w:rsidR="00AA741E" w:rsidRPr="00367985">
        <w:rPr>
          <w:rFonts w:ascii="Times New Roman" w:hAnsi="Times New Roman" w:cs="Times New Roman"/>
          <w:b w:val="0"/>
          <w:sz w:val="24"/>
          <w:szCs w:val="24"/>
          <w:u w:val="single"/>
          <w:lang w:val="en-US"/>
        </w:rPr>
        <w:t xml:space="preserve">eform: </w:t>
      </w:r>
      <w:r>
        <w:rPr>
          <w:rFonts w:ascii="Times New Roman" w:hAnsi="Times New Roman" w:cs="Times New Roman"/>
          <w:b w:val="0"/>
          <w:sz w:val="24"/>
          <w:szCs w:val="24"/>
          <w:u w:val="single"/>
          <w:lang w:val="en-US"/>
        </w:rPr>
        <w:t xml:space="preserve">No more </w:t>
      </w:r>
      <w:r w:rsidR="00AA741E" w:rsidRPr="00367985">
        <w:rPr>
          <w:rFonts w:ascii="Times New Roman" w:hAnsi="Times New Roman" w:cs="Times New Roman"/>
          <w:b w:val="0"/>
          <w:sz w:val="24"/>
          <w:szCs w:val="24"/>
          <w:u w:val="single"/>
          <w:lang w:val="en-US"/>
        </w:rPr>
        <w:t>“</w:t>
      </w:r>
      <w:r>
        <w:rPr>
          <w:rFonts w:ascii="Times New Roman" w:hAnsi="Times New Roman" w:cs="Times New Roman"/>
          <w:b w:val="0"/>
          <w:sz w:val="24"/>
          <w:szCs w:val="24"/>
          <w:u w:val="single"/>
          <w:lang w:val="en-US"/>
        </w:rPr>
        <w:t>B</w:t>
      </w:r>
      <w:r w:rsidR="00AA741E" w:rsidRPr="00367985">
        <w:rPr>
          <w:rFonts w:ascii="Times New Roman" w:hAnsi="Times New Roman" w:cs="Times New Roman"/>
          <w:b w:val="0"/>
          <w:sz w:val="24"/>
          <w:szCs w:val="24"/>
          <w:u w:val="single"/>
          <w:lang w:val="en-US"/>
        </w:rPr>
        <w:t>ankrupt</w:t>
      </w:r>
      <w:r>
        <w:rPr>
          <w:rFonts w:ascii="Times New Roman" w:hAnsi="Times New Roman" w:cs="Times New Roman"/>
          <w:b w:val="0"/>
          <w:sz w:val="24"/>
          <w:szCs w:val="24"/>
          <w:u w:val="single"/>
          <w:lang w:val="en-US"/>
        </w:rPr>
        <w:t>c</w:t>
      </w:r>
      <w:r w:rsidR="00AA741E" w:rsidRPr="00367985">
        <w:rPr>
          <w:rFonts w:ascii="Times New Roman" w:hAnsi="Times New Roman" w:cs="Times New Roman"/>
          <w:b w:val="0"/>
          <w:sz w:val="24"/>
          <w:szCs w:val="24"/>
          <w:u w:val="single"/>
          <w:lang w:val="en-US"/>
        </w:rPr>
        <w:t>y”!</w:t>
      </w:r>
    </w:p>
    <w:p w14:paraId="06D01EC2" w14:textId="77777777" w:rsidR="00367985" w:rsidRDefault="00367985" w:rsidP="00AA741E">
      <w:pPr>
        <w:spacing w:after="0"/>
        <w:rPr>
          <w:rFonts w:ascii="Times New Roman" w:hAnsi="Times New Roman"/>
          <w:sz w:val="24"/>
          <w:szCs w:val="24"/>
          <w:lang w:val="en-US"/>
        </w:rPr>
      </w:pPr>
    </w:p>
    <w:p w14:paraId="534C3BD5" w14:textId="3C79250A" w:rsidR="00AA741E" w:rsidRPr="00AA741E" w:rsidRDefault="00AA741E" w:rsidP="00AA741E">
      <w:pPr>
        <w:spacing w:after="0"/>
        <w:rPr>
          <w:rFonts w:ascii="Times New Roman" w:hAnsi="Times New Roman"/>
          <w:sz w:val="24"/>
          <w:szCs w:val="24"/>
          <w:lang w:val="en-US"/>
        </w:rPr>
      </w:pPr>
      <w:r w:rsidRPr="00367985">
        <w:rPr>
          <w:rFonts w:ascii="Times New Roman" w:hAnsi="Times New Roman"/>
          <w:sz w:val="24"/>
          <w:szCs w:val="24"/>
          <w:lang w:val="en-US"/>
        </w:rPr>
        <w:t>The ref</w:t>
      </w:r>
      <w:r w:rsidRPr="00AA741E">
        <w:rPr>
          <w:rFonts w:ascii="Times New Roman" w:hAnsi="Times New Roman"/>
          <w:sz w:val="24"/>
          <w:szCs w:val="24"/>
          <w:lang w:val="en-US"/>
        </w:rPr>
        <w:t>orm provides a radical change of culture, primarily</w:t>
      </w:r>
      <w:r w:rsidR="00367985">
        <w:rPr>
          <w:rFonts w:ascii="Times New Roman" w:hAnsi="Times New Roman"/>
          <w:sz w:val="24"/>
          <w:szCs w:val="24"/>
          <w:lang w:val="en-US"/>
        </w:rPr>
        <w:t xml:space="preserve"> with</w:t>
      </w:r>
      <w:r w:rsidRPr="00AA741E">
        <w:rPr>
          <w:rFonts w:ascii="Times New Roman" w:hAnsi="Times New Roman"/>
          <w:sz w:val="24"/>
          <w:szCs w:val="24"/>
          <w:lang w:val="en-US"/>
        </w:rPr>
        <w:t xml:space="preserve"> </w:t>
      </w:r>
      <w:r w:rsidR="00367985">
        <w:rPr>
          <w:rFonts w:ascii="Times New Roman" w:hAnsi="Times New Roman"/>
          <w:sz w:val="24"/>
          <w:szCs w:val="24"/>
          <w:lang w:val="en-US"/>
        </w:rPr>
        <w:t xml:space="preserve">a </w:t>
      </w:r>
      <w:r w:rsidRPr="00AA741E">
        <w:rPr>
          <w:rFonts w:ascii="Times New Roman" w:hAnsi="Times New Roman"/>
          <w:sz w:val="24"/>
          <w:szCs w:val="24"/>
          <w:lang w:val="en-US"/>
        </w:rPr>
        <w:t>lexical and cultural profile. In fact, the legislator of 2017 has definitely banned the use of terms such as “bankruptcy” and “bankrupt”, substituting them with expressions such as “judicial liquidation procedure” or simply “debtor”.</w:t>
      </w:r>
      <w:r w:rsidR="00AD6AE4">
        <w:rPr>
          <w:rFonts w:ascii="Times New Roman" w:hAnsi="Times New Roman"/>
          <w:sz w:val="24"/>
          <w:szCs w:val="24"/>
          <w:lang w:val="en-US"/>
        </w:rPr>
        <w:t xml:space="preserve"> </w:t>
      </w:r>
      <w:r w:rsidRPr="00AA741E">
        <w:rPr>
          <w:rFonts w:ascii="Times New Roman" w:hAnsi="Times New Roman"/>
          <w:sz w:val="24"/>
          <w:szCs w:val="24"/>
          <w:lang w:val="en-US"/>
        </w:rPr>
        <w:t xml:space="preserve">The intent of the legislator is clear and aims </w:t>
      </w:r>
      <w:r w:rsidR="00AD6AE4">
        <w:rPr>
          <w:rFonts w:ascii="Times New Roman" w:hAnsi="Times New Roman"/>
          <w:sz w:val="24"/>
          <w:szCs w:val="24"/>
          <w:lang w:val="en-US"/>
        </w:rPr>
        <w:t xml:space="preserve">at a </w:t>
      </w:r>
      <w:r w:rsidRPr="00AA741E">
        <w:rPr>
          <w:rFonts w:ascii="Times New Roman" w:hAnsi="Times New Roman"/>
          <w:sz w:val="24"/>
          <w:szCs w:val="24"/>
          <w:lang w:val="en-US"/>
        </w:rPr>
        <w:t>radical cut</w:t>
      </w:r>
      <w:r w:rsidR="00AD6AE4">
        <w:rPr>
          <w:rFonts w:ascii="Times New Roman" w:hAnsi="Times New Roman"/>
          <w:sz w:val="24"/>
          <w:szCs w:val="24"/>
          <w:lang w:val="en-US"/>
        </w:rPr>
        <w:t>-off from</w:t>
      </w:r>
      <w:r w:rsidRPr="00AA741E">
        <w:rPr>
          <w:rFonts w:ascii="Times New Roman" w:hAnsi="Times New Roman"/>
          <w:sz w:val="24"/>
          <w:szCs w:val="24"/>
          <w:lang w:val="en-US"/>
        </w:rPr>
        <w:t xml:space="preserve"> the past and </w:t>
      </w:r>
      <w:r w:rsidR="00AD6AE4">
        <w:rPr>
          <w:rFonts w:ascii="Times New Roman" w:hAnsi="Times New Roman"/>
          <w:sz w:val="24"/>
          <w:szCs w:val="24"/>
          <w:lang w:val="en-US"/>
        </w:rPr>
        <w:t xml:space="preserve">from </w:t>
      </w:r>
      <w:r w:rsidRPr="00AA741E">
        <w:rPr>
          <w:rFonts w:ascii="Times New Roman" w:hAnsi="Times New Roman"/>
          <w:sz w:val="24"/>
          <w:szCs w:val="24"/>
          <w:lang w:val="en-US"/>
        </w:rPr>
        <w:t>the negative concept of insolvency as “failure”, introducing terms and tools for the debtor in order to give him more opportunities to restart in the market.</w:t>
      </w:r>
      <w:r w:rsidR="00AD6AE4">
        <w:rPr>
          <w:rFonts w:ascii="Times New Roman" w:hAnsi="Times New Roman"/>
          <w:sz w:val="24"/>
          <w:szCs w:val="24"/>
          <w:lang w:val="en-US"/>
        </w:rPr>
        <w:t xml:space="preserve"> </w:t>
      </w:r>
      <w:r w:rsidRPr="00AA741E">
        <w:rPr>
          <w:rFonts w:ascii="Times New Roman" w:hAnsi="Times New Roman"/>
          <w:sz w:val="24"/>
          <w:szCs w:val="24"/>
          <w:lang w:val="en-US"/>
        </w:rPr>
        <w:t xml:space="preserve">To this </w:t>
      </w:r>
      <w:r w:rsidR="00AD6AE4">
        <w:rPr>
          <w:rFonts w:ascii="Times New Roman" w:hAnsi="Times New Roman"/>
          <w:sz w:val="24"/>
          <w:szCs w:val="24"/>
          <w:lang w:val="en-US"/>
        </w:rPr>
        <w:t>end</w:t>
      </w:r>
      <w:r w:rsidRPr="00AA741E">
        <w:rPr>
          <w:rFonts w:ascii="Times New Roman" w:hAnsi="Times New Roman"/>
          <w:sz w:val="24"/>
          <w:szCs w:val="24"/>
          <w:lang w:val="en-US"/>
        </w:rPr>
        <w:t xml:space="preserve">, </w:t>
      </w:r>
      <w:r w:rsidR="00AD6AE4">
        <w:rPr>
          <w:rFonts w:ascii="Times New Roman" w:hAnsi="Times New Roman"/>
          <w:sz w:val="24"/>
          <w:szCs w:val="24"/>
          <w:lang w:val="en-US"/>
        </w:rPr>
        <w:t xml:space="preserve">the </w:t>
      </w:r>
      <w:r w:rsidRPr="00AA741E">
        <w:rPr>
          <w:rFonts w:ascii="Times New Roman" w:hAnsi="Times New Roman"/>
          <w:sz w:val="24"/>
          <w:szCs w:val="24"/>
          <w:lang w:val="en-US"/>
        </w:rPr>
        <w:t xml:space="preserve">new insolvency code will provide the possibility for the debtor to ask for discharge immediately after </w:t>
      </w:r>
      <w:r w:rsidR="00AD6AE4">
        <w:rPr>
          <w:rFonts w:ascii="Times New Roman" w:hAnsi="Times New Roman"/>
          <w:sz w:val="24"/>
          <w:szCs w:val="24"/>
          <w:lang w:val="en-US"/>
        </w:rPr>
        <w:t>t</w:t>
      </w:r>
      <w:r w:rsidRPr="00AA741E">
        <w:rPr>
          <w:rFonts w:ascii="Times New Roman" w:hAnsi="Times New Roman"/>
          <w:sz w:val="24"/>
          <w:szCs w:val="24"/>
          <w:lang w:val="en-US"/>
        </w:rPr>
        <w:t>he clos</w:t>
      </w:r>
      <w:r w:rsidR="00AD6AE4">
        <w:rPr>
          <w:rFonts w:ascii="Times New Roman" w:hAnsi="Times New Roman"/>
          <w:sz w:val="24"/>
          <w:szCs w:val="24"/>
          <w:lang w:val="en-US"/>
        </w:rPr>
        <w:t>e</w:t>
      </w:r>
      <w:r w:rsidRPr="00AA741E">
        <w:rPr>
          <w:rFonts w:ascii="Times New Roman" w:hAnsi="Times New Roman"/>
          <w:sz w:val="24"/>
          <w:szCs w:val="24"/>
          <w:lang w:val="en-US"/>
        </w:rPr>
        <w:t xml:space="preserve"> of the procedure or, in any case, after three years from the opening of the procedure.</w:t>
      </w:r>
    </w:p>
    <w:p w14:paraId="3BB2D55F" w14:textId="77777777" w:rsidR="00AD6AE4" w:rsidRDefault="00AD6AE4" w:rsidP="00AA741E">
      <w:pPr>
        <w:spacing w:after="0"/>
        <w:rPr>
          <w:rFonts w:ascii="Times New Roman" w:hAnsi="Times New Roman"/>
          <w:sz w:val="24"/>
          <w:szCs w:val="24"/>
          <w:lang w:val="en-US"/>
        </w:rPr>
      </w:pPr>
    </w:p>
    <w:p w14:paraId="52312354" w14:textId="13B7DE2E" w:rsidR="00AA741E" w:rsidRDefault="00AA741E" w:rsidP="00AA741E">
      <w:pPr>
        <w:spacing w:after="0"/>
        <w:rPr>
          <w:rFonts w:ascii="Times New Roman" w:hAnsi="Times New Roman"/>
          <w:sz w:val="24"/>
          <w:szCs w:val="24"/>
          <w:lang w:val="en-US"/>
        </w:rPr>
      </w:pPr>
      <w:r w:rsidRPr="00AA741E">
        <w:rPr>
          <w:rFonts w:ascii="Times New Roman" w:hAnsi="Times New Roman"/>
          <w:sz w:val="24"/>
          <w:szCs w:val="24"/>
          <w:lang w:val="en-US"/>
        </w:rPr>
        <w:t>Another lexical “innovation” is the introduction of the definition of “state of crisis”, different from the concept of “insolvency”. The state of crisis is identified as a “probability of a future insolvency”, quite typical in many companies notwithstanding their size.</w:t>
      </w:r>
      <w:r w:rsidR="00AD6AE4">
        <w:rPr>
          <w:rFonts w:ascii="Times New Roman" w:hAnsi="Times New Roman"/>
          <w:sz w:val="24"/>
          <w:szCs w:val="24"/>
          <w:lang w:val="en-US"/>
        </w:rPr>
        <w:t xml:space="preserve"> </w:t>
      </w:r>
      <w:r w:rsidRPr="00AA741E">
        <w:rPr>
          <w:rFonts w:ascii="Times New Roman" w:hAnsi="Times New Roman"/>
          <w:sz w:val="24"/>
          <w:szCs w:val="24"/>
          <w:lang w:val="en-US"/>
        </w:rPr>
        <w:t>The introduction of this distinction between the “state of crisis” and “insolvency” aims to separate in</w:t>
      </w:r>
      <w:r w:rsidR="00AD6AE4">
        <w:rPr>
          <w:rFonts w:ascii="Times New Roman" w:hAnsi="Times New Roman"/>
          <w:sz w:val="24"/>
          <w:szCs w:val="24"/>
          <w:lang w:val="en-US"/>
        </w:rPr>
        <w:t>to</w:t>
      </w:r>
      <w:r w:rsidRPr="00AA741E">
        <w:rPr>
          <w:rFonts w:ascii="Times New Roman" w:hAnsi="Times New Roman"/>
          <w:sz w:val="24"/>
          <w:szCs w:val="24"/>
          <w:lang w:val="en-US"/>
        </w:rPr>
        <w:t xml:space="preserve"> two different areas </w:t>
      </w:r>
      <w:r w:rsidRPr="00AA741E">
        <w:rPr>
          <w:rFonts w:ascii="Times New Roman" w:hAnsi="Times New Roman"/>
          <w:sz w:val="24"/>
          <w:szCs w:val="24"/>
          <w:lang w:val="en-US"/>
        </w:rPr>
        <w:lastRenderedPageBreak/>
        <w:t>the tools for the management of the crisis: preventive tools (turnaround plans, debt restructuring agreements, debt restructuring agreements with financial intermediaries and arrangement</w:t>
      </w:r>
      <w:r w:rsidR="00AD6AE4">
        <w:rPr>
          <w:rFonts w:ascii="Times New Roman" w:hAnsi="Times New Roman"/>
          <w:sz w:val="24"/>
          <w:szCs w:val="24"/>
          <w:lang w:val="en-US"/>
        </w:rPr>
        <w:t>s</w:t>
      </w:r>
      <w:r w:rsidRPr="00AA741E">
        <w:rPr>
          <w:rFonts w:ascii="Times New Roman" w:hAnsi="Times New Roman"/>
          <w:sz w:val="24"/>
          <w:szCs w:val="24"/>
          <w:lang w:val="en-US"/>
        </w:rPr>
        <w:t xml:space="preserve"> with creditors) and liquidation procedures, where the only relevant aspect is the maximization of the sale of the debtor’s assets.</w:t>
      </w:r>
    </w:p>
    <w:p w14:paraId="0FD3599D" w14:textId="77777777" w:rsidR="00AD6AE4" w:rsidRPr="00AA741E" w:rsidRDefault="00AD6AE4" w:rsidP="00AA741E">
      <w:pPr>
        <w:spacing w:after="0"/>
        <w:rPr>
          <w:rFonts w:ascii="Times New Roman" w:hAnsi="Times New Roman"/>
          <w:sz w:val="24"/>
          <w:szCs w:val="24"/>
          <w:lang w:val="en-US"/>
        </w:rPr>
      </w:pPr>
    </w:p>
    <w:p w14:paraId="42251CB7" w14:textId="2F3EB832" w:rsidR="00AA741E" w:rsidRPr="00AD6AE4" w:rsidRDefault="00AA741E" w:rsidP="00AD6AE4">
      <w:pPr>
        <w:pStyle w:val="Heading3"/>
        <w:keepLines/>
        <w:numPr>
          <w:ilvl w:val="0"/>
          <w:numId w:val="30"/>
        </w:numPr>
        <w:spacing w:before="0" w:after="0"/>
        <w:jc w:val="left"/>
        <w:rPr>
          <w:rFonts w:ascii="Times New Roman" w:hAnsi="Times New Roman" w:cs="Times New Roman"/>
          <w:b w:val="0"/>
          <w:sz w:val="24"/>
          <w:szCs w:val="24"/>
          <w:u w:val="single"/>
          <w:lang w:val="en-US"/>
        </w:rPr>
      </w:pPr>
      <w:r w:rsidRPr="00AD6AE4">
        <w:rPr>
          <w:rFonts w:ascii="Times New Roman" w:hAnsi="Times New Roman" w:cs="Times New Roman"/>
          <w:b w:val="0"/>
          <w:sz w:val="24"/>
          <w:szCs w:val="24"/>
          <w:u w:val="single"/>
          <w:lang w:val="en-US"/>
        </w:rPr>
        <w:t xml:space="preserve">International </w:t>
      </w:r>
      <w:r w:rsidR="00AD6AE4" w:rsidRPr="00AD6AE4">
        <w:rPr>
          <w:rFonts w:ascii="Times New Roman" w:hAnsi="Times New Roman" w:cs="Times New Roman"/>
          <w:b w:val="0"/>
          <w:sz w:val="24"/>
          <w:szCs w:val="24"/>
          <w:u w:val="single"/>
          <w:lang w:val="en-US"/>
        </w:rPr>
        <w:t>Best Practice</w:t>
      </w:r>
    </w:p>
    <w:p w14:paraId="24AB8722" w14:textId="77777777" w:rsidR="00AD6AE4" w:rsidRDefault="00AD6AE4" w:rsidP="00AA741E">
      <w:pPr>
        <w:spacing w:after="0"/>
        <w:rPr>
          <w:rFonts w:ascii="Times New Roman" w:hAnsi="Times New Roman"/>
          <w:sz w:val="24"/>
          <w:szCs w:val="24"/>
          <w:lang w:val="en-US"/>
        </w:rPr>
      </w:pPr>
    </w:p>
    <w:p w14:paraId="2BE4E5DA" w14:textId="350FAE1D" w:rsidR="00AA741E" w:rsidRPr="00AA741E" w:rsidRDefault="00AA741E" w:rsidP="00AA741E">
      <w:pPr>
        <w:spacing w:after="0"/>
        <w:rPr>
          <w:rFonts w:ascii="Times New Roman" w:hAnsi="Times New Roman"/>
          <w:sz w:val="24"/>
          <w:szCs w:val="24"/>
          <w:lang w:val="en-US"/>
        </w:rPr>
      </w:pPr>
      <w:r w:rsidRPr="00AA741E">
        <w:rPr>
          <w:rFonts w:ascii="Times New Roman" w:hAnsi="Times New Roman"/>
          <w:sz w:val="24"/>
          <w:szCs w:val="24"/>
          <w:lang w:val="en-US"/>
        </w:rPr>
        <w:t xml:space="preserve">The Italian legislator has taken into consideration also the development of international </w:t>
      </w:r>
      <w:r w:rsidR="00AD6AE4">
        <w:rPr>
          <w:rFonts w:ascii="Times New Roman" w:hAnsi="Times New Roman"/>
          <w:sz w:val="24"/>
          <w:szCs w:val="24"/>
          <w:lang w:val="en-US"/>
        </w:rPr>
        <w:t xml:space="preserve">best </w:t>
      </w:r>
      <w:r w:rsidRPr="00AA741E">
        <w:rPr>
          <w:rFonts w:ascii="Times New Roman" w:hAnsi="Times New Roman"/>
          <w:sz w:val="24"/>
          <w:szCs w:val="24"/>
          <w:lang w:val="en-US"/>
        </w:rPr>
        <w:t xml:space="preserve">practices with regard to cross-border insolvency matters. To this </w:t>
      </w:r>
      <w:r w:rsidR="00AD6AE4">
        <w:rPr>
          <w:rFonts w:ascii="Times New Roman" w:hAnsi="Times New Roman"/>
          <w:sz w:val="24"/>
          <w:szCs w:val="24"/>
          <w:lang w:val="en-US"/>
        </w:rPr>
        <w:t>end</w:t>
      </w:r>
      <w:r w:rsidRPr="00AA741E">
        <w:rPr>
          <w:rFonts w:ascii="Times New Roman" w:hAnsi="Times New Roman"/>
          <w:sz w:val="24"/>
          <w:szCs w:val="24"/>
          <w:lang w:val="en-US"/>
        </w:rPr>
        <w:t xml:space="preserve">, the provisions regarding Italian jurisdiction on insolvency cases are inspired </w:t>
      </w:r>
      <w:r w:rsidR="00AD6AE4">
        <w:rPr>
          <w:rFonts w:ascii="Times New Roman" w:hAnsi="Times New Roman"/>
          <w:sz w:val="24"/>
          <w:szCs w:val="24"/>
          <w:lang w:val="en-US"/>
        </w:rPr>
        <w:t xml:space="preserve">by </w:t>
      </w:r>
      <w:r w:rsidRPr="00AA741E">
        <w:rPr>
          <w:rFonts w:ascii="Times New Roman" w:hAnsi="Times New Roman"/>
          <w:sz w:val="24"/>
          <w:szCs w:val="24"/>
          <w:lang w:val="en-US"/>
        </w:rPr>
        <w:t xml:space="preserve">the COMI approach and, therefore, </w:t>
      </w:r>
      <w:r w:rsidR="00AD6AE4">
        <w:rPr>
          <w:rFonts w:ascii="Times New Roman" w:hAnsi="Times New Roman"/>
          <w:sz w:val="24"/>
          <w:szCs w:val="24"/>
          <w:lang w:val="en-US"/>
        </w:rPr>
        <w:t xml:space="preserve">by </w:t>
      </w:r>
      <w:r w:rsidRPr="00AA741E">
        <w:rPr>
          <w:rFonts w:ascii="Times New Roman" w:hAnsi="Times New Roman"/>
          <w:sz w:val="24"/>
          <w:szCs w:val="24"/>
          <w:lang w:val="en-US"/>
        </w:rPr>
        <w:t xml:space="preserve">the principles and regulations contained in the </w:t>
      </w:r>
      <w:r w:rsidR="00AD6AE4">
        <w:rPr>
          <w:rFonts w:ascii="Times New Roman" w:hAnsi="Times New Roman"/>
          <w:sz w:val="24"/>
          <w:szCs w:val="24"/>
          <w:lang w:val="en-US"/>
        </w:rPr>
        <w:t>Recast EIR</w:t>
      </w:r>
      <w:r w:rsidRPr="00AA741E">
        <w:rPr>
          <w:rFonts w:ascii="Times New Roman" w:hAnsi="Times New Roman"/>
          <w:sz w:val="24"/>
          <w:szCs w:val="24"/>
          <w:lang w:val="en-US"/>
        </w:rPr>
        <w:t>, distinguishing the opening of principal and secondary procedures.</w:t>
      </w:r>
      <w:r w:rsidR="00AD6AE4">
        <w:rPr>
          <w:rFonts w:ascii="Times New Roman" w:hAnsi="Times New Roman"/>
          <w:sz w:val="24"/>
          <w:szCs w:val="24"/>
          <w:lang w:val="en-US"/>
        </w:rPr>
        <w:t xml:space="preserve"> In particular, t</w:t>
      </w:r>
      <w:r w:rsidRPr="00AA741E">
        <w:rPr>
          <w:rFonts w:ascii="Times New Roman" w:hAnsi="Times New Roman"/>
          <w:sz w:val="24"/>
          <w:szCs w:val="24"/>
          <w:lang w:val="en-US"/>
        </w:rPr>
        <w:t xml:space="preserve">he new code will provide </w:t>
      </w:r>
      <w:r w:rsidR="00AD6AE4">
        <w:rPr>
          <w:rFonts w:ascii="Times New Roman" w:hAnsi="Times New Roman"/>
          <w:sz w:val="24"/>
          <w:szCs w:val="24"/>
          <w:lang w:val="en-US"/>
        </w:rPr>
        <w:t xml:space="preserve">for </w:t>
      </w:r>
      <w:r w:rsidRPr="00AA741E">
        <w:rPr>
          <w:rFonts w:ascii="Times New Roman" w:hAnsi="Times New Roman"/>
          <w:sz w:val="24"/>
          <w:szCs w:val="24"/>
          <w:lang w:val="en-US"/>
        </w:rPr>
        <w:t xml:space="preserve">the application of </w:t>
      </w:r>
      <w:r w:rsidR="00AD6AE4">
        <w:rPr>
          <w:rFonts w:ascii="Times New Roman" w:hAnsi="Times New Roman"/>
          <w:sz w:val="24"/>
          <w:szCs w:val="24"/>
          <w:lang w:val="en-US"/>
        </w:rPr>
        <w:t xml:space="preserve">Article </w:t>
      </w:r>
      <w:r w:rsidRPr="00AA741E">
        <w:rPr>
          <w:rFonts w:ascii="Times New Roman" w:hAnsi="Times New Roman"/>
          <w:sz w:val="24"/>
          <w:szCs w:val="24"/>
          <w:lang w:val="en-US"/>
        </w:rPr>
        <w:t xml:space="preserve">36 of the </w:t>
      </w:r>
      <w:r w:rsidR="00AD6AE4">
        <w:rPr>
          <w:rFonts w:ascii="Times New Roman" w:hAnsi="Times New Roman"/>
          <w:sz w:val="24"/>
          <w:szCs w:val="24"/>
          <w:lang w:val="en-US"/>
        </w:rPr>
        <w:t xml:space="preserve">Recast EIR </w:t>
      </w:r>
      <w:r w:rsidRPr="00AA741E">
        <w:rPr>
          <w:rFonts w:ascii="Times New Roman" w:hAnsi="Times New Roman"/>
          <w:sz w:val="24"/>
          <w:szCs w:val="24"/>
          <w:lang w:val="en-US"/>
        </w:rPr>
        <w:t>regarding the so called “virtual secondary procedures”: the possibility for a representative of a principal foreign procedure to seek an agreement with local creditors in order to avoid the opening of a secondary procedure in Italy and guarantee them the same treatment that they would have had in case the proceeding was effectively opened.</w:t>
      </w:r>
    </w:p>
    <w:p w14:paraId="0BBD05DD" w14:textId="77777777" w:rsidR="00AD6AE4" w:rsidRDefault="00AD6AE4" w:rsidP="00AA741E">
      <w:pPr>
        <w:spacing w:after="0"/>
        <w:rPr>
          <w:rFonts w:ascii="Times New Roman" w:hAnsi="Times New Roman"/>
          <w:sz w:val="24"/>
          <w:szCs w:val="24"/>
          <w:lang w:val="en-US"/>
        </w:rPr>
      </w:pPr>
    </w:p>
    <w:p w14:paraId="07529B97" w14:textId="4A93AEE1" w:rsidR="00AA741E" w:rsidRDefault="00AA741E" w:rsidP="00AA741E">
      <w:pPr>
        <w:spacing w:after="0"/>
        <w:rPr>
          <w:rFonts w:ascii="Times New Roman" w:hAnsi="Times New Roman"/>
          <w:sz w:val="24"/>
          <w:szCs w:val="24"/>
          <w:lang w:val="en-US"/>
        </w:rPr>
      </w:pPr>
      <w:r w:rsidRPr="00AA741E">
        <w:rPr>
          <w:rFonts w:ascii="Times New Roman" w:hAnsi="Times New Roman"/>
          <w:sz w:val="24"/>
          <w:szCs w:val="24"/>
          <w:lang w:val="en-US"/>
        </w:rPr>
        <w:t xml:space="preserve">The scheme of the code </w:t>
      </w:r>
      <w:r w:rsidR="00AD6AE4">
        <w:rPr>
          <w:rFonts w:ascii="Times New Roman" w:hAnsi="Times New Roman"/>
          <w:sz w:val="24"/>
          <w:szCs w:val="24"/>
          <w:lang w:val="en-US"/>
        </w:rPr>
        <w:t xml:space="preserve">also </w:t>
      </w:r>
      <w:r w:rsidRPr="00AA741E">
        <w:rPr>
          <w:rFonts w:ascii="Times New Roman" w:hAnsi="Times New Roman"/>
          <w:sz w:val="24"/>
          <w:szCs w:val="24"/>
          <w:lang w:val="en-US"/>
        </w:rPr>
        <w:t xml:space="preserve">provides </w:t>
      </w:r>
      <w:r w:rsidR="00AD6AE4">
        <w:rPr>
          <w:rFonts w:ascii="Times New Roman" w:hAnsi="Times New Roman"/>
          <w:sz w:val="24"/>
          <w:szCs w:val="24"/>
          <w:lang w:val="en-US"/>
        </w:rPr>
        <w:t xml:space="preserve">for </w:t>
      </w:r>
      <w:r w:rsidRPr="00AA741E">
        <w:rPr>
          <w:rFonts w:ascii="Times New Roman" w:hAnsi="Times New Roman"/>
          <w:sz w:val="24"/>
          <w:szCs w:val="24"/>
          <w:lang w:val="en-US"/>
        </w:rPr>
        <w:t xml:space="preserve">the </w:t>
      </w:r>
      <w:r w:rsidR="00AD6AE4">
        <w:rPr>
          <w:rFonts w:ascii="Times New Roman" w:hAnsi="Times New Roman"/>
          <w:sz w:val="24"/>
          <w:szCs w:val="24"/>
          <w:lang w:val="en-US"/>
        </w:rPr>
        <w:t xml:space="preserve">procedure </w:t>
      </w:r>
      <w:r w:rsidRPr="00AA741E">
        <w:rPr>
          <w:rFonts w:ascii="Times New Roman" w:hAnsi="Times New Roman"/>
          <w:sz w:val="24"/>
          <w:szCs w:val="24"/>
          <w:lang w:val="en-US"/>
        </w:rPr>
        <w:t>regarding the recognition and enforcement of foreign decisions regarding insolvency proce</w:t>
      </w:r>
      <w:r w:rsidR="00AD6AE4">
        <w:rPr>
          <w:rFonts w:ascii="Times New Roman" w:hAnsi="Times New Roman"/>
          <w:sz w:val="24"/>
          <w:szCs w:val="24"/>
          <w:lang w:val="en-US"/>
        </w:rPr>
        <w:t xml:space="preserve">edings </w:t>
      </w:r>
      <w:r w:rsidRPr="00AA741E">
        <w:rPr>
          <w:rFonts w:ascii="Times New Roman" w:hAnsi="Times New Roman"/>
          <w:sz w:val="24"/>
          <w:szCs w:val="24"/>
          <w:lang w:val="en-US"/>
        </w:rPr>
        <w:t xml:space="preserve">and, in application of the UNCITRAL principles, facilitates the communication between </w:t>
      </w:r>
      <w:r w:rsidR="00AD6AE4">
        <w:rPr>
          <w:rFonts w:ascii="Times New Roman" w:hAnsi="Times New Roman"/>
          <w:sz w:val="24"/>
          <w:szCs w:val="24"/>
          <w:lang w:val="en-US"/>
        </w:rPr>
        <w:t>the c</w:t>
      </w:r>
      <w:r w:rsidRPr="00AA741E">
        <w:rPr>
          <w:rFonts w:ascii="Times New Roman" w:hAnsi="Times New Roman"/>
          <w:sz w:val="24"/>
          <w:szCs w:val="24"/>
          <w:lang w:val="en-US"/>
        </w:rPr>
        <w:t xml:space="preserve">ourts and </w:t>
      </w:r>
      <w:r w:rsidR="00AD6AE4">
        <w:rPr>
          <w:rFonts w:ascii="Times New Roman" w:hAnsi="Times New Roman"/>
          <w:sz w:val="24"/>
          <w:szCs w:val="24"/>
          <w:lang w:val="en-US"/>
        </w:rPr>
        <w:t>i</w:t>
      </w:r>
      <w:r w:rsidRPr="00AA741E">
        <w:rPr>
          <w:rFonts w:ascii="Times New Roman" w:hAnsi="Times New Roman"/>
          <w:sz w:val="24"/>
          <w:szCs w:val="24"/>
          <w:lang w:val="en-US"/>
        </w:rPr>
        <w:t>nsolvency practitioners of different States.</w:t>
      </w:r>
    </w:p>
    <w:p w14:paraId="1EA8D777" w14:textId="77777777" w:rsidR="00AD6AE4" w:rsidRPr="00AA741E" w:rsidRDefault="00AD6AE4" w:rsidP="00AA741E">
      <w:pPr>
        <w:spacing w:after="0"/>
        <w:rPr>
          <w:rFonts w:ascii="Times New Roman" w:hAnsi="Times New Roman"/>
          <w:sz w:val="24"/>
          <w:szCs w:val="24"/>
          <w:lang w:val="en-US"/>
        </w:rPr>
      </w:pPr>
    </w:p>
    <w:p w14:paraId="07279699" w14:textId="08A0D624" w:rsidR="00AA741E" w:rsidRPr="00AD6AE4" w:rsidRDefault="00AA741E" w:rsidP="00AD6AE4">
      <w:pPr>
        <w:pStyle w:val="Heading3"/>
        <w:keepLines/>
        <w:numPr>
          <w:ilvl w:val="0"/>
          <w:numId w:val="30"/>
        </w:numPr>
        <w:spacing w:before="0" w:after="0"/>
        <w:jc w:val="left"/>
        <w:rPr>
          <w:rFonts w:ascii="Times New Roman" w:hAnsi="Times New Roman" w:cs="Times New Roman"/>
          <w:b w:val="0"/>
          <w:sz w:val="24"/>
          <w:szCs w:val="24"/>
          <w:u w:val="single"/>
          <w:lang w:val="en-US"/>
        </w:rPr>
      </w:pPr>
      <w:r w:rsidRPr="00AD6AE4">
        <w:rPr>
          <w:rFonts w:ascii="Times New Roman" w:hAnsi="Times New Roman" w:cs="Times New Roman"/>
          <w:b w:val="0"/>
          <w:sz w:val="24"/>
          <w:szCs w:val="24"/>
          <w:u w:val="single"/>
          <w:lang w:val="en-US"/>
        </w:rPr>
        <w:t xml:space="preserve">Early </w:t>
      </w:r>
      <w:r w:rsidR="00AD6AE4">
        <w:rPr>
          <w:rFonts w:ascii="Times New Roman" w:hAnsi="Times New Roman" w:cs="Times New Roman"/>
          <w:b w:val="0"/>
          <w:sz w:val="24"/>
          <w:szCs w:val="24"/>
          <w:u w:val="single"/>
          <w:lang w:val="en-US"/>
        </w:rPr>
        <w:t>W</w:t>
      </w:r>
      <w:r w:rsidRPr="00AD6AE4">
        <w:rPr>
          <w:rFonts w:ascii="Times New Roman" w:hAnsi="Times New Roman" w:cs="Times New Roman"/>
          <w:b w:val="0"/>
          <w:sz w:val="24"/>
          <w:szCs w:val="24"/>
          <w:u w:val="single"/>
          <w:lang w:val="en-US"/>
        </w:rPr>
        <w:t xml:space="preserve">arning </w:t>
      </w:r>
      <w:r w:rsidR="00AD6AE4">
        <w:rPr>
          <w:rFonts w:ascii="Times New Roman" w:hAnsi="Times New Roman" w:cs="Times New Roman"/>
          <w:b w:val="0"/>
          <w:sz w:val="24"/>
          <w:szCs w:val="24"/>
          <w:u w:val="single"/>
          <w:lang w:val="en-US"/>
        </w:rPr>
        <w:t>T</w:t>
      </w:r>
      <w:r w:rsidRPr="00AD6AE4">
        <w:rPr>
          <w:rFonts w:ascii="Times New Roman" w:hAnsi="Times New Roman" w:cs="Times New Roman"/>
          <w:b w:val="0"/>
          <w:sz w:val="24"/>
          <w:szCs w:val="24"/>
          <w:u w:val="single"/>
          <w:lang w:val="en-US"/>
        </w:rPr>
        <w:t>ools</w:t>
      </w:r>
    </w:p>
    <w:p w14:paraId="216D34E6" w14:textId="77777777" w:rsidR="00AD6AE4" w:rsidRPr="00AD6AE4" w:rsidRDefault="00AD6AE4" w:rsidP="00AA741E">
      <w:pPr>
        <w:spacing w:after="0"/>
        <w:rPr>
          <w:rFonts w:ascii="Times New Roman" w:hAnsi="Times New Roman"/>
          <w:sz w:val="24"/>
          <w:szCs w:val="24"/>
          <w:lang w:val="en-US"/>
        </w:rPr>
      </w:pPr>
    </w:p>
    <w:p w14:paraId="02323A34" w14:textId="1EC63235" w:rsidR="00AA741E" w:rsidRDefault="00AA741E" w:rsidP="00AA741E">
      <w:pPr>
        <w:spacing w:after="0"/>
        <w:rPr>
          <w:rFonts w:ascii="Times New Roman" w:hAnsi="Times New Roman"/>
          <w:sz w:val="24"/>
          <w:szCs w:val="24"/>
          <w:lang w:val="en-US"/>
        </w:rPr>
      </w:pPr>
      <w:r w:rsidRPr="00AA741E">
        <w:rPr>
          <w:rFonts w:ascii="Times New Roman" w:hAnsi="Times New Roman"/>
          <w:sz w:val="24"/>
          <w:szCs w:val="24"/>
          <w:lang w:val="en-US"/>
        </w:rPr>
        <w:t xml:space="preserve">Prevention and predictability of crisis are one </w:t>
      </w:r>
      <w:r w:rsidR="00001C5A">
        <w:rPr>
          <w:rFonts w:ascii="Times New Roman" w:hAnsi="Times New Roman"/>
          <w:sz w:val="24"/>
          <w:szCs w:val="24"/>
          <w:lang w:val="en-US"/>
        </w:rPr>
        <w:t xml:space="preserve">of </w:t>
      </w:r>
      <w:r w:rsidRPr="00AA741E">
        <w:rPr>
          <w:rFonts w:ascii="Times New Roman" w:hAnsi="Times New Roman"/>
          <w:sz w:val="24"/>
          <w:szCs w:val="24"/>
          <w:lang w:val="en-US"/>
        </w:rPr>
        <w:t xml:space="preserve">the most important tasks that the legislator of 2017 has aimed </w:t>
      </w:r>
      <w:r w:rsidR="00001C5A">
        <w:rPr>
          <w:rFonts w:ascii="Times New Roman" w:hAnsi="Times New Roman"/>
          <w:sz w:val="24"/>
          <w:szCs w:val="24"/>
          <w:lang w:val="en-US"/>
        </w:rPr>
        <w:t>at including with</w:t>
      </w:r>
      <w:r w:rsidRPr="00AA741E">
        <w:rPr>
          <w:rFonts w:ascii="Times New Roman" w:hAnsi="Times New Roman"/>
          <w:sz w:val="24"/>
          <w:szCs w:val="24"/>
          <w:lang w:val="en-US"/>
        </w:rPr>
        <w:t>in the draft reform</w:t>
      </w:r>
      <w:r w:rsidR="00001C5A">
        <w:rPr>
          <w:rFonts w:ascii="Times New Roman" w:hAnsi="Times New Roman"/>
          <w:sz w:val="24"/>
          <w:szCs w:val="24"/>
          <w:lang w:val="en-US"/>
        </w:rPr>
        <w:t xml:space="preserve"> text</w:t>
      </w:r>
      <w:r w:rsidRPr="00AA741E">
        <w:rPr>
          <w:rFonts w:ascii="Times New Roman" w:hAnsi="Times New Roman"/>
          <w:sz w:val="24"/>
          <w:szCs w:val="24"/>
          <w:lang w:val="en-US"/>
        </w:rPr>
        <w:t xml:space="preserve">. The introduction of early warning tools tries to </w:t>
      </w:r>
      <w:r w:rsidR="00001C5A">
        <w:rPr>
          <w:rFonts w:ascii="Times New Roman" w:hAnsi="Times New Roman"/>
          <w:sz w:val="24"/>
          <w:szCs w:val="24"/>
          <w:lang w:val="en-US"/>
        </w:rPr>
        <w:t xml:space="preserve">achieve </w:t>
      </w:r>
      <w:r w:rsidRPr="00AA741E">
        <w:rPr>
          <w:rFonts w:ascii="Times New Roman" w:hAnsi="Times New Roman"/>
          <w:sz w:val="24"/>
          <w:szCs w:val="24"/>
          <w:lang w:val="en-US"/>
        </w:rPr>
        <w:t>that goal.</w:t>
      </w:r>
      <w:r w:rsidR="00001C5A">
        <w:rPr>
          <w:rFonts w:ascii="Times New Roman" w:hAnsi="Times New Roman"/>
          <w:sz w:val="24"/>
          <w:szCs w:val="24"/>
          <w:lang w:val="en-US"/>
        </w:rPr>
        <w:t xml:space="preserve"> </w:t>
      </w:r>
      <w:r w:rsidRPr="00AA741E">
        <w:rPr>
          <w:rFonts w:ascii="Times New Roman" w:hAnsi="Times New Roman"/>
          <w:sz w:val="24"/>
          <w:szCs w:val="24"/>
          <w:lang w:val="en-US"/>
        </w:rPr>
        <w:t xml:space="preserve">The tool is inspired </w:t>
      </w:r>
      <w:r w:rsidR="00001C5A">
        <w:rPr>
          <w:rFonts w:ascii="Times New Roman" w:hAnsi="Times New Roman"/>
          <w:sz w:val="24"/>
          <w:szCs w:val="24"/>
          <w:lang w:val="en-US"/>
        </w:rPr>
        <w:t xml:space="preserve">by </w:t>
      </w:r>
      <w:r w:rsidRPr="00AA741E">
        <w:rPr>
          <w:rFonts w:ascii="Times New Roman" w:hAnsi="Times New Roman"/>
          <w:sz w:val="24"/>
          <w:szCs w:val="24"/>
          <w:lang w:val="en-US"/>
        </w:rPr>
        <w:t>the French “</w:t>
      </w:r>
      <w:r w:rsidRPr="00AA741E">
        <w:rPr>
          <w:rFonts w:ascii="Times New Roman" w:hAnsi="Times New Roman"/>
          <w:i/>
          <w:sz w:val="24"/>
          <w:szCs w:val="24"/>
          <w:lang w:val="en-US"/>
        </w:rPr>
        <w:t>proc</w:t>
      </w:r>
      <w:r w:rsidR="00001C5A">
        <w:rPr>
          <w:rFonts w:ascii="Times New Roman" w:hAnsi="Times New Roman"/>
          <w:i/>
          <w:sz w:val="24"/>
          <w:szCs w:val="24"/>
          <w:lang w:val="en-US"/>
        </w:rPr>
        <w:t>é</w:t>
      </w:r>
      <w:r w:rsidRPr="00AA741E">
        <w:rPr>
          <w:rFonts w:ascii="Times New Roman" w:hAnsi="Times New Roman"/>
          <w:i/>
          <w:sz w:val="24"/>
          <w:szCs w:val="24"/>
          <w:lang w:val="en-US"/>
        </w:rPr>
        <w:t>dure d’alerte”</w:t>
      </w:r>
      <w:r w:rsidRPr="00AA741E">
        <w:rPr>
          <w:rFonts w:ascii="Times New Roman" w:hAnsi="Times New Roman"/>
          <w:sz w:val="24"/>
          <w:szCs w:val="24"/>
          <w:lang w:val="en-US"/>
        </w:rPr>
        <w:t xml:space="preserve">, which gives to the auditors of the company the powers and duties to intervene during </w:t>
      </w:r>
      <w:r w:rsidR="00001C5A">
        <w:rPr>
          <w:rFonts w:ascii="Times New Roman" w:hAnsi="Times New Roman"/>
          <w:sz w:val="24"/>
          <w:szCs w:val="24"/>
          <w:lang w:val="en-US"/>
        </w:rPr>
        <w:t xml:space="preserve">a </w:t>
      </w:r>
      <w:r w:rsidRPr="00AA741E">
        <w:rPr>
          <w:rFonts w:ascii="Times New Roman" w:hAnsi="Times New Roman"/>
          <w:sz w:val="24"/>
          <w:szCs w:val="24"/>
          <w:lang w:val="en-US"/>
        </w:rPr>
        <w:t>crisis, first</w:t>
      </w:r>
      <w:r w:rsidR="00001C5A">
        <w:rPr>
          <w:rFonts w:ascii="Times New Roman" w:hAnsi="Times New Roman"/>
          <w:sz w:val="24"/>
          <w:szCs w:val="24"/>
          <w:lang w:val="en-US"/>
        </w:rPr>
        <w:t>ly</w:t>
      </w:r>
      <w:r w:rsidRPr="00AA741E">
        <w:rPr>
          <w:rFonts w:ascii="Times New Roman" w:hAnsi="Times New Roman"/>
          <w:sz w:val="24"/>
          <w:szCs w:val="24"/>
          <w:lang w:val="en-US"/>
        </w:rPr>
        <w:t xml:space="preserve"> from </w:t>
      </w:r>
      <w:r w:rsidR="00001C5A">
        <w:rPr>
          <w:rFonts w:ascii="Times New Roman" w:hAnsi="Times New Roman"/>
          <w:sz w:val="24"/>
          <w:szCs w:val="24"/>
          <w:lang w:val="en-US"/>
        </w:rPr>
        <w:t xml:space="preserve">within </w:t>
      </w:r>
      <w:r w:rsidRPr="00AA741E">
        <w:rPr>
          <w:rFonts w:ascii="Times New Roman" w:hAnsi="Times New Roman"/>
          <w:sz w:val="24"/>
          <w:szCs w:val="24"/>
          <w:lang w:val="en-US"/>
        </w:rPr>
        <w:t xml:space="preserve">the company by alerting the executive </w:t>
      </w:r>
      <w:r w:rsidR="00001C5A">
        <w:rPr>
          <w:rFonts w:ascii="Times New Roman" w:hAnsi="Times New Roman"/>
          <w:sz w:val="24"/>
          <w:szCs w:val="24"/>
          <w:lang w:val="en-US"/>
        </w:rPr>
        <w:t>directors</w:t>
      </w:r>
      <w:r w:rsidRPr="00AA741E">
        <w:rPr>
          <w:rFonts w:ascii="Times New Roman" w:hAnsi="Times New Roman"/>
          <w:sz w:val="24"/>
          <w:szCs w:val="24"/>
          <w:lang w:val="en-US"/>
        </w:rPr>
        <w:t xml:space="preserve"> and</w:t>
      </w:r>
      <w:r w:rsidR="00001C5A">
        <w:rPr>
          <w:rFonts w:ascii="Times New Roman" w:hAnsi="Times New Roman"/>
          <w:sz w:val="24"/>
          <w:szCs w:val="24"/>
          <w:lang w:val="en-US"/>
        </w:rPr>
        <w:t>,</w:t>
      </w:r>
      <w:r w:rsidRPr="00AA741E">
        <w:rPr>
          <w:rFonts w:ascii="Times New Roman" w:hAnsi="Times New Roman"/>
          <w:sz w:val="24"/>
          <w:szCs w:val="24"/>
          <w:lang w:val="en-US"/>
        </w:rPr>
        <w:t xml:space="preserve"> secondly</w:t>
      </w:r>
      <w:r w:rsidR="00001C5A">
        <w:rPr>
          <w:rFonts w:ascii="Times New Roman" w:hAnsi="Times New Roman"/>
          <w:sz w:val="24"/>
          <w:szCs w:val="24"/>
          <w:lang w:val="en-US"/>
        </w:rPr>
        <w:t>,</w:t>
      </w:r>
      <w:r w:rsidRPr="00AA741E">
        <w:rPr>
          <w:rFonts w:ascii="Times New Roman" w:hAnsi="Times New Roman"/>
          <w:sz w:val="24"/>
          <w:szCs w:val="24"/>
          <w:lang w:val="en-US"/>
        </w:rPr>
        <w:t xml:space="preserve"> from outside</w:t>
      </w:r>
      <w:r w:rsidR="00001C5A">
        <w:rPr>
          <w:rFonts w:ascii="Times New Roman" w:hAnsi="Times New Roman"/>
          <w:sz w:val="24"/>
          <w:szCs w:val="24"/>
          <w:lang w:val="en-US"/>
        </w:rPr>
        <w:t>,</w:t>
      </w:r>
      <w:r w:rsidRPr="00AA741E">
        <w:rPr>
          <w:rFonts w:ascii="Times New Roman" w:hAnsi="Times New Roman"/>
          <w:sz w:val="24"/>
          <w:szCs w:val="24"/>
          <w:lang w:val="en-US"/>
        </w:rPr>
        <w:t xml:space="preserve"> by reaching the </w:t>
      </w:r>
      <w:r w:rsidRPr="00001C5A">
        <w:rPr>
          <w:rFonts w:ascii="Times New Roman" w:hAnsi="Times New Roman"/>
          <w:i/>
          <w:sz w:val="24"/>
          <w:szCs w:val="24"/>
          <w:lang w:val="en-US"/>
        </w:rPr>
        <w:t>Tribunal de Commerce</w:t>
      </w:r>
      <w:r w:rsidRPr="00AA741E">
        <w:rPr>
          <w:rFonts w:ascii="Times New Roman" w:hAnsi="Times New Roman"/>
          <w:sz w:val="24"/>
          <w:szCs w:val="24"/>
          <w:lang w:val="en-US"/>
        </w:rPr>
        <w:t xml:space="preserve"> in case of </w:t>
      </w:r>
      <w:r w:rsidR="00001C5A">
        <w:rPr>
          <w:rFonts w:ascii="Times New Roman" w:hAnsi="Times New Roman"/>
          <w:sz w:val="24"/>
          <w:szCs w:val="24"/>
          <w:lang w:val="en-US"/>
        </w:rPr>
        <w:t xml:space="preserve">the directors being </w:t>
      </w:r>
      <w:r w:rsidRPr="00AA741E">
        <w:rPr>
          <w:rFonts w:ascii="Times New Roman" w:hAnsi="Times New Roman"/>
          <w:sz w:val="24"/>
          <w:szCs w:val="24"/>
          <w:lang w:val="en-US"/>
        </w:rPr>
        <w:t xml:space="preserve">passive in </w:t>
      </w:r>
      <w:r w:rsidR="00001C5A">
        <w:rPr>
          <w:rFonts w:ascii="Times New Roman" w:hAnsi="Times New Roman"/>
          <w:sz w:val="24"/>
          <w:szCs w:val="24"/>
          <w:lang w:val="en-US"/>
        </w:rPr>
        <w:t xml:space="preserve">the face of an </w:t>
      </w:r>
      <w:r w:rsidRPr="00AA741E">
        <w:rPr>
          <w:rFonts w:ascii="Times New Roman" w:hAnsi="Times New Roman"/>
          <w:sz w:val="24"/>
          <w:szCs w:val="24"/>
          <w:lang w:val="en-US"/>
        </w:rPr>
        <w:t>approaching crisis.</w:t>
      </w:r>
    </w:p>
    <w:p w14:paraId="422BE21D" w14:textId="77777777" w:rsidR="00001C5A" w:rsidRPr="00AA741E" w:rsidRDefault="00001C5A" w:rsidP="00AA741E">
      <w:pPr>
        <w:spacing w:after="0"/>
        <w:rPr>
          <w:rFonts w:ascii="Times New Roman" w:hAnsi="Times New Roman"/>
          <w:sz w:val="24"/>
          <w:szCs w:val="24"/>
          <w:lang w:val="en-US"/>
        </w:rPr>
      </w:pPr>
    </w:p>
    <w:p w14:paraId="10B8D55E" w14:textId="20713FE0" w:rsidR="00AA741E" w:rsidRDefault="00001C5A" w:rsidP="00AA741E">
      <w:pPr>
        <w:spacing w:after="0"/>
        <w:rPr>
          <w:rFonts w:ascii="Times New Roman" w:hAnsi="Times New Roman"/>
          <w:sz w:val="24"/>
          <w:szCs w:val="24"/>
          <w:lang w:val="en-US"/>
        </w:rPr>
      </w:pPr>
      <w:r>
        <w:rPr>
          <w:rFonts w:ascii="Times New Roman" w:hAnsi="Times New Roman"/>
          <w:sz w:val="24"/>
          <w:szCs w:val="24"/>
          <w:lang w:val="en-US"/>
        </w:rPr>
        <w:t>The e</w:t>
      </w:r>
      <w:r w:rsidR="00AA741E" w:rsidRPr="00AA741E">
        <w:rPr>
          <w:rFonts w:ascii="Times New Roman" w:hAnsi="Times New Roman"/>
          <w:sz w:val="24"/>
          <w:szCs w:val="24"/>
          <w:lang w:val="en-US"/>
        </w:rPr>
        <w:t>arly war</w:t>
      </w:r>
      <w:r>
        <w:rPr>
          <w:rFonts w:ascii="Times New Roman" w:hAnsi="Times New Roman"/>
          <w:sz w:val="24"/>
          <w:szCs w:val="24"/>
          <w:lang w:val="en-US"/>
        </w:rPr>
        <w:t>n</w:t>
      </w:r>
      <w:r w:rsidR="00AA741E" w:rsidRPr="00AA741E">
        <w:rPr>
          <w:rFonts w:ascii="Times New Roman" w:hAnsi="Times New Roman"/>
          <w:sz w:val="24"/>
          <w:szCs w:val="24"/>
          <w:lang w:val="en-US"/>
        </w:rPr>
        <w:t xml:space="preserve">ing tools aim </w:t>
      </w:r>
      <w:r>
        <w:rPr>
          <w:rFonts w:ascii="Times New Roman" w:hAnsi="Times New Roman"/>
          <w:sz w:val="24"/>
          <w:szCs w:val="24"/>
          <w:lang w:val="en-US"/>
        </w:rPr>
        <w:t xml:space="preserve">at </w:t>
      </w:r>
      <w:r w:rsidR="00AA741E" w:rsidRPr="00AA741E">
        <w:rPr>
          <w:rFonts w:ascii="Times New Roman" w:hAnsi="Times New Roman"/>
          <w:sz w:val="24"/>
          <w:szCs w:val="24"/>
          <w:lang w:val="en-US"/>
        </w:rPr>
        <w:t>creat</w:t>
      </w:r>
      <w:r>
        <w:rPr>
          <w:rFonts w:ascii="Times New Roman" w:hAnsi="Times New Roman"/>
          <w:sz w:val="24"/>
          <w:szCs w:val="24"/>
          <w:lang w:val="en-US"/>
        </w:rPr>
        <w:t>ing</w:t>
      </w:r>
      <w:r w:rsidR="00AA741E" w:rsidRPr="00AA741E">
        <w:rPr>
          <w:rFonts w:ascii="Times New Roman" w:hAnsi="Times New Roman"/>
          <w:sz w:val="24"/>
          <w:szCs w:val="24"/>
          <w:lang w:val="en-US"/>
        </w:rPr>
        <w:t xml:space="preserve"> various levels of “aler</w:t>
      </w:r>
      <w:r>
        <w:rPr>
          <w:rFonts w:ascii="Times New Roman" w:hAnsi="Times New Roman"/>
          <w:sz w:val="24"/>
          <w:szCs w:val="24"/>
          <w:lang w:val="en-US"/>
        </w:rPr>
        <w:t>t</w:t>
      </w:r>
      <w:r w:rsidR="00AA741E" w:rsidRPr="00AA741E">
        <w:rPr>
          <w:rFonts w:ascii="Times New Roman" w:hAnsi="Times New Roman"/>
          <w:sz w:val="24"/>
          <w:szCs w:val="24"/>
          <w:lang w:val="en-US"/>
        </w:rPr>
        <w:t>” in order to have consciousness of crisis at an early stage in the interest of the company and, much more important</w:t>
      </w:r>
      <w:r>
        <w:rPr>
          <w:rFonts w:ascii="Times New Roman" w:hAnsi="Times New Roman"/>
          <w:sz w:val="24"/>
          <w:szCs w:val="24"/>
          <w:lang w:val="en-US"/>
        </w:rPr>
        <w:t>ly</w:t>
      </w:r>
      <w:r w:rsidR="00AA741E" w:rsidRPr="00AA741E">
        <w:rPr>
          <w:rFonts w:ascii="Times New Roman" w:hAnsi="Times New Roman"/>
          <w:sz w:val="24"/>
          <w:szCs w:val="24"/>
          <w:lang w:val="en-US"/>
        </w:rPr>
        <w:t>, in the interest of the market and of the stakeholders.</w:t>
      </w:r>
      <w:r>
        <w:rPr>
          <w:rFonts w:ascii="Times New Roman" w:hAnsi="Times New Roman"/>
          <w:sz w:val="24"/>
          <w:szCs w:val="24"/>
          <w:lang w:val="en-US"/>
        </w:rPr>
        <w:t xml:space="preserve"> </w:t>
      </w:r>
      <w:r w:rsidR="00AA741E" w:rsidRPr="00AA741E">
        <w:rPr>
          <w:rFonts w:ascii="Times New Roman" w:hAnsi="Times New Roman"/>
          <w:sz w:val="24"/>
          <w:szCs w:val="24"/>
          <w:lang w:val="en-US"/>
        </w:rPr>
        <w:t xml:space="preserve">To </w:t>
      </w:r>
      <w:r>
        <w:rPr>
          <w:rFonts w:ascii="Times New Roman" w:hAnsi="Times New Roman"/>
          <w:sz w:val="24"/>
          <w:szCs w:val="24"/>
          <w:lang w:val="en-US"/>
        </w:rPr>
        <w:t>that end</w:t>
      </w:r>
      <w:r w:rsidR="00AA741E" w:rsidRPr="00AA741E">
        <w:rPr>
          <w:rFonts w:ascii="Times New Roman" w:hAnsi="Times New Roman"/>
          <w:sz w:val="24"/>
          <w:szCs w:val="24"/>
          <w:lang w:val="en-US"/>
        </w:rPr>
        <w:t xml:space="preserve">, the tools will consist </w:t>
      </w:r>
      <w:r>
        <w:rPr>
          <w:rFonts w:ascii="Times New Roman" w:hAnsi="Times New Roman"/>
          <w:sz w:val="24"/>
          <w:szCs w:val="24"/>
          <w:lang w:val="en-US"/>
        </w:rPr>
        <w:t>of</w:t>
      </w:r>
      <w:r w:rsidR="00AA741E" w:rsidRPr="00AA741E">
        <w:rPr>
          <w:rFonts w:ascii="Times New Roman" w:hAnsi="Times New Roman"/>
          <w:sz w:val="24"/>
          <w:szCs w:val="24"/>
          <w:lang w:val="en-US"/>
        </w:rPr>
        <w:t>:</w:t>
      </w:r>
    </w:p>
    <w:p w14:paraId="33AC2A1A" w14:textId="77777777" w:rsidR="00001C5A" w:rsidRPr="00AA741E" w:rsidRDefault="00001C5A" w:rsidP="00AA741E">
      <w:pPr>
        <w:spacing w:after="0"/>
        <w:rPr>
          <w:rFonts w:ascii="Times New Roman" w:hAnsi="Times New Roman"/>
          <w:sz w:val="24"/>
          <w:szCs w:val="24"/>
          <w:lang w:val="en-US"/>
        </w:rPr>
      </w:pPr>
    </w:p>
    <w:p w14:paraId="1DDE3F9B" w14:textId="38472A72" w:rsidR="00AA741E" w:rsidRPr="00AA741E" w:rsidRDefault="00AA741E" w:rsidP="00876BCD">
      <w:pPr>
        <w:pStyle w:val="ListParagraph"/>
        <w:numPr>
          <w:ilvl w:val="0"/>
          <w:numId w:val="29"/>
        </w:numPr>
        <w:spacing w:after="0" w:line="240" w:lineRule="auto"/>
        <w:jc w:val="both"/>
        <w:rPr>
          <w:rFonts w:ascii="Times New Roman" w:hAnsi="Times New Roman" w:cs="Times New Roman"/>
          <w:sz w:val="24"/>
          <w:szCs w:val="24"/>
          <w:lang w:val="en-US"/>
        </w:rPr>
      </w:pPr>
      <w:r w:rsidRPr="00AA741E">
        <w:rPr>
          <w:rFonts w:ascii="Times New Roman" w:hAnsi="Times New Roman" w:cs="Times New Roman"/>
          <w:sz w:val="24"/>
          <w:szCs w:val="24"/>
          <w:u w:val="single"/>
          <w:lang w:val="en-US"/>
        </w:rPr>
        <w:t>Organization</w:t>
      </w:r>
      <w:r w:rsidR="00001C5A">
        <w:rPr>
          <w:rFonts w:ascii="Times New Roman" w:hAnsi="Times New Roman" w:cs="Times New Roman"/>
          <w:sz w:val="24"/>
          <w:szCs w:val="24"/>
          <w:u w:val="single"/>
          <w:lang w:val="en-US"/>
        </w:rPr>
        <w:t>al</w:t>
      </w:r>
      <w:r w:rsidRPr="00AA741E">
        <w:rPr>
          <w:rFonts w:ascii="Times New Roman" w:hAnsi="Times New Roman" w:cs="Times New Roman"/>
          <w:sz w:val="24"/>
          <w:szCs w:val="24"/>
          <w:u w:val="single"/>
          <w:lang w:val="en-US"/>
        </w:rPr>
        <w:t xml:space="preserve"> </w:t>
      </w:r>
      <w:r w:rsidR="00001C5A">
        <w:rPr>
          <w:rFonts w:ascii="Times New Roman" w:hAnsi="Times New Roman" w:cs="Times New Roman"/>
          <w:sz w:val="24"/>
          <w:szCs w:val="24"/>
          <w:u w:val="single"/>
          <w:lang w:val="en-US"/>
        </w:rPr>
        <w:t>T</w:t>
      </w:r>
      <w:r w:rsidRPr="00AA741E">
        <w:rPr>
          <w:rFonts w:ascii="Times New Roman" w:hAnsi="Times New Roman" w:cs="Times New Roman"/>
          <w:sz w:val="24"/>
          <w:szCs w:val="24"/>
          <w:u w:val="single"/>
          <w:lang w:val="en-US"/>
        </w:rPr>
        <w:t>ools</w:t>
      </w:r>
      <w:r w:rsidRPr="00AA741E">
        <w:rPr>
          <w:rFonts w:ascii="Times New Roman" w:hAnsi="Times New Roman" w:cs="Times New Roman"/>
          <w:sz w:val="24"/>
          <w:szCs w:val="24"/>
          <w:lang w:val="en-US"/>
        </w:rPr>
        <w:t xml:space="preserve">: creation of highly skilled entities (Organisms for the composition of the crisis, OCC) which will have the duty to give support to debtors/entrepreneurs in crisis, facilitating a </w:t>
      </w:r>
      <w:r w:rsidR="00001C5A">
        <w:rPr>
          <w:rFonts w:ascii="Times New Roman" w:hAnsi="Times New Roman" w:cs="Times New Roman"/>
          <w:sz w:val="24"/>
          <w:szCs w:val="24"/>
          <w:lang w:val="en-US"/>
        </w:rPr>
        <w:t>settlement</w:t>
      </w:r>
      <w:r w:rsidRPr="00AA741E">
        <w:rPr>
          <w:rFonts w:ascii="Times New Roman" w:hAnsi="Times New Roman" w:cs="Times New Roman"/>
          <w:sz w:val="24"/>
          <w:szCs w:val="24"/>
          <w:lang w:val="en-US"/>
        </w:rPr>
        <w:t xml:space="preserve"> of the crisis with the creditors;</w:t>
      </w:r>
    </w:p>
    <w:p w14:paraId="723AE995" w14:textId="77F19025" w:rsidR="00AA741E" w:rsidRPr="00AA741E" w:rsidRDefault="00AA741E" w:rsidP="00AA741E">
      <w:pPr>
        <w:pStyle w:val="ListParagraph"/>
        <w:numPr>
          <w:ilvl w:val="0"/>
          <w:numId w:val="29"/>
        </w:numPr>
        <w:spacing w:after="0" w:line="240" w:lineRule="auto"/>
        <w:jc w:val="both"/>
        <w:rPr>
          <w:rFonts w:ascii="Times New Roman" w:hAnsi="Times New Roman" w:cs="Times New Roman"/>
          <w:sz w:val="24"/>
          <w:szCs w:val="24"/>
          <w:lang w:val="en-US"/>
        </w:rPr>
      </w:pPr>
      <w:r w:rsidRPr="00AA741E">
        <w:rPr>
          <w:rFonts w:ascii="Times New Roman" w:hAnsi="Times New Roman" w:cs="Times New Roman"/>
          <w:sz w:val="24"/>
          <w:szCs w:val="24"/>
          <w:u w:val="single"/>
          <w:lang w:val="en-US"/>
        </w:rPr>
        <w:t>Tools for verification of the crisis of the enterprise for auditors</w:t>
      </w:r>
      <w:r w:rsidRPr="00AA741E">
        <w:rPr>
          <w:rFonts w:ascii="Times New Roman" w:hAnsi="Times New Roman" w:cs="Times New Roman"/>
          <w:sz w:val="24"/>
          <w:szCs w:val="24"/>
          <w:lang w:val="en-US"/>
        </w:rPr>
        <w:t xml:space="preserve">: auditors are primarily in charge to control and verify the financial and economic situation of the company and to alert the </w:t>
      </w:r>
      <w:r w:rsidR="00001C5A">
        <w:rPr>
          <w:rFonts w:ascii="Times New Roman" w:hAnsi="Times New Roman" w:cs="Times New Roman"/>
          <w:sz w:val="24"/>
          <w:szCs w:val="24"/>
          <w:lang w:val="en-US"/>
        </w:rPr>
        <w:t xml:space="preserve">directors </w:t>
      </w:r>
      <w:r w:rsidRPr="00AA741E">
        <w:rPr>
          <w:rFonts w:ascii="Times New Roman" w:hAnsi="Times New Roman" w:cs="Times New Roman"/>
          <w:sz w:val="24"/>
          <w:szCs w:val="24"/>
          <w:lang w:val="en-US"/>
        </w:rPr>
        <w:t xml:space="preserve">of the company </w:t>
      </w:r>
      <w:r w:rsidR="00001C5A">
        <w:rPr>
          <w:rFonts w:ascii="Times New Roman" w:hAnsi="Times New Roman" w:cs="Times New Roman"/>
          <w:sz w:val="24"/>
          <w:szCs w:val="24"/>
          <w:lang w:val="en-US"/>
        </w:rPr>
        <w:t xml:space="preserve">where </w:t>
      </w:r>
      <w:r w:rsidRPr="00AA741E">
        <w:rPr>
          <w:rFonts w:ascii="Times New Roman" w:hAnsi="Times New Roman" w:cs="Times New Roman"/>
          <w:sz w:val="24"/>
          <w:szCs w:val="24"/>
          <w:lang w:val="en-US"/>
        </w:rPr>
        <w:t xml:space="preserve">they find any </w:t>
      </w:r>
      <w:r w:rsidR="00001C5A">
        <w:rPr>
          <w:rFonts w:ascii="Times New Roman" w:hAnsi="Times New Roman" w:cs="Times New Roman"/>
          <w:sz w:val="24"/>
          <w:szCs w:val="24"/>
          <w:lang w:val="en-US"/>
        </w:rPr>
        <w:t xml:space="preserve">cause for </w:t>
      </w:r>
      <w:r w:rsidRPr="00AA741E">
        <w:rPr>
          <w:rFonts w:ascii="Times New Roman" w:hAnsi="Times New Roman" w:cs="Times New Roman"/>
          <w:sz w:val="24"/>
          <w:szCs w:val="24"/>
          <w:lang w:val="en-US"/>
        </w:rPr>
        <w:t>alert</w:t>
      </w:r>
      <w:r w:rsidR="00001C5A">
        <w:rPr>
          <w:rFonts w:ascii="Times New Roman" w:hAnsi="Times New Roman" w:cs="Times New Roman"/>
          <w:sz w:val="24"/>
          <w:szCs w:val="24"/>
          <w:lang w:val="en-US"/>
        </w:rPr>
        <w:t>ing them</w:t>
      </w:r>
      <w:r w:rsidRPr="00AA741E">
        <w:rPr>
          <w:rFonts w:ascii="Times New Roman" w:hAnsi="Times New Roman" w:cs="Times New Roman"/>
          <w:sz w:val="24"/>
          <w:szCs w:val="24"/>
          <w:lang w:val="en-US"/>
        </w:rPr>
        <w:t xml:space="preserve"> of </w:t>
      </w:r>
      <w:r w:rsidR="00001C5A">
        <w:rPr>
          <w:rFonts w:ascii="Times New Roman" w:hAnsi="Times New Roman" w:cs="Times New Roman"/>
          <w:sz w:val="24"/>
          <w:szCs w:val="24"/>
          <w:lang w:val="en-US"/>
        </w:rPr>
        <w:t xml:space="preserve">a </w:t>
      </w:r>
      <w:r w:rsidRPr="00AA741E">
        <w:rPr>
          <w:rFonts w:ascii="Times New Roman" w:hAnsi="Times New Roman" w:cs="Times New Roman"/>
          <w:sz w:val="24"/>
          <w:szCs w:val="24"/>
          <w:lang w:val="en-US"/>
        </w:rPr>
        <w:t>crisis. In case</w:t>
      </w:r>
      <w:r w:rsidR="00001C5A">
        <w:rPr>
          <w:rFonts w:ascii="Times New Roman" w:hAnsi="Times New Roman" w:cs="Times New Roman"/>
          <w:sz w:val="24"/>
          <w:szCs w:val="24"/>
          <w:lang w:val="en-US"/>
        </w:rPr>
        <w:t>s where the directors are</w:t>
      </w:r>
      <w:r w:rsidRPr="00AA741E">
        <w:rPr>
          <w:rFonts w:ascii="Times New Roman" w:hAnsi="Times New Roman" w:cs="Times New Roman"/>
          <w:sz w:val="24"/>
          <w:szCs w:val="24"/>
          <w:lang w:val="en-US"/>
        </w:rPr>
        <w:t xml:space="preserve"> passive, auditors must ask for the intervention of the OCC to avoid the crisis.</w:t>
      </w:r>
    </w:p>
    <w:p w14:paraId="591FF5E2" w14:textId="727AD3EF" w:rsidR="00AA741E" w:rsidRPr="00AA741E" w:rsidRDefault="00AA741E" w:rsidP="00AA741E">
      <w:pPr>
        <w:pStyle w:val="ListParagraph"/>
        <w:numPr>
          <w:ilvl w:val="0"/>
          <w:numId w:val="29"/>
        </w:numPr>
        <w:spacing w:after="0" w:line="240" w:lineRule="auto"/>
        <w:jc w:val="both"/>
        <w:rPr>
          <w:rFonts w:ascii="Times New Roman" w:hAnsi="Times New Roman" w:cs="Times New Roman"/>
          <w:sz w:val="24"/>
          <w:szCs w:val="24"/>
          <w:lang w:val="en-US"/>
        </w:rPr>
      </w:pPr>
      <w:r w:rsidRPr="00AA741E">
        <w:rPr>
          <w:rFonts w:ascii="Times New Roman" w:hAnsi="Times New Roman" w:cs="Times New Roman"/>
          <w:sz w:val="24"/>
          <w:szCs w:val="24"/>
          <w:u w:val="single"/>
          <w:lang w:val="en-US"/>
        </w:rPr>
        <w:t>Sanctions for auditors</w:t>
      </w:r>
      <w:r w:rsidRPr="00AA741E">
        <w:rPr>
          <w:rFonts w:ascii="Times New Roman" w:hAnsi="Times New Roman" w:cs="Times New Roman"/>
          <w:sz w:val="24"/>
          <w:szCs w:val="24"/>
          <w:lang w:val="en-US"/>
        </w:rPr>
        <w:t xml:space="preserve">: in case of </w:t>
      </w:r>
      <w:r w:rsidR="00001C5A">
        <w:rPr>
          <w:rFonts w:ascii="Times New Roman" w:hAnsi="Times New Roman" w:cs="Times New Roman"/>
          <w:sz w:val="24"/>
          <w:szCs w:val="24"/>
          <w:lang w:val="en-US"/>
        </w:rPr>
        <w:t xml:space="preserve">any </w:t>
      </w:r>
      <w:r w:rsidRPr="00AA741E">
        <w:rPr>
          <w:rFonts w:ascii="Times New Roman" w:hAnsi="Times New Roman" w:cs="Times New Roman"/>
          <w:sz w:val="24"/>
          <w:szCs w:val="24"/>
          <w:lang w:val="en-US"/>
        </w:rPr>
        <w:t>delay in inform</w:t>
      </w:r>
      <w:r w:rsidR="00001C5A">
        <w:rPr>
          <w:rFonts w:ascii="Times New Roman" w:hAnsi="Times New Roman" w:cs="Times New Roman"/>
          <w:sz w:val="24"/>
          <w:szCs w:val="24"/>
          <w:lang w:val="en-US"/>
        </w:rPr>
        <w:t>ing</w:t>
      </w:r>
      <w:r w:rsidRPr="00AA741E">
        <w:rPr>
          <w:rFonts w:ascii="Times New Roman" w:hAnsi="Times New Roman" w:cs="Times New Roman"/>
          <w:sz w:val="24"/>
          <w:szCs w:val="24"/>
          <w:lang w:val="en-US"/>
        </w:rPr>
        <w:t xml:space="preserve"> the OCC;</w:t>
      </w:r>
    </w:p>
    <w:p w14:paraId="3A28C993" w14:textId="31DA27F0" w:rsidR="00AA741E" w:rsidRPr="00AA741E" w:rsidRDefault="00AA741E" w:rsidP="00AA741E">
      <w:pPr>
        <w:pStyle w:val="ListParagraph"/>
        <w:numPr>
          <w:ilvl w:val="0"/>
          <w:numId w:val="29"/>
        </w:numPr>
        <w:spacing w:after="0" w:line="240" w:lineRule="auto"/>
        <w:jc w:val="both"/>
        <w:rPr>
          <w:rFonts w:ascii="Times New Roman" w:hAnsi="Times New Roman" w:cs="Times New Roman"/>
          <w:sz w:val="24"/>
          <w:szCs w:val="24"/>
          <w:u w:val="single"/>
          <w:lang w:val="en-US"/>
        </w:rPr>
      </w:pPr>
      <w:r w:rsidRPr="00AA741E">
        <w:rPr>
          <w:rFonts w:ascii="Times New Roman" w:hAnsi="Times New Roman" w:cs="Times New Roman"/>
          <w:sz w:val="24"/>
          <w:szCs w:val="24"/>
          <w:u w:val="single"/>
          <w:lang w:val="en-US"/>
        </w:rPr>
        <w:t>Tools of verification of the crisis for “qualified public creditors”</w:t>
      </w:r>
      <w:r w:rsidRPr="00AA741E">
        <w:rPr>
          <w:rFonts w:ascii="Times New Roman" w:hAnsi="Times New Roman" w:cs="Times New Roman"/>
          <w:sz w:val="24"/>
          <w:szCs w:val="24"/>
          <w:lang w:val="en-US"/>
        </w:rPr>
        <w:t>: th</w:t>
      </w:r>
      <w:r w:rsidR="00001C5A">
        <w:rPr>
          <w:rFonts w:ascii="Times New Roman" w:hAnsi="Times New Roman" w:cs="Times New Roman"/>
          <w:sz w:val="24"/>
          <w:szCs w:val="24"/>
          <w:lang w:val="en-US"/>
        </w:rPr>
        <w:t xml:space="preserve">ese include </w:t>
      </w:r>
      <w:r w:rsidRPr="00AA741E">
        <w:rPr>
          <w:rFonts w:ascii="Times New Roman" w:hAnsi="Times New Roman" w:cs="Times New Roman"/>
          <w:sz w:val="24"/>
          <w:szCs w:val="24"/>
          <w:lang w:val="en-US"/>
        </w:rPr>
        <w:t>creditors, such as the Income Revenue Authorities</w:t>
      </w:r>
      <w:r w:rsidR="00001C5A">
        <w:rPr>
          <w:rFonts w:ascii="Times New Roman" w:hAnsi="Times New Roman" w:cs="Times New Roman"/>
          <w:sz w:val="24"/>
          <w:szCs w:val="24"/>
          <w:lang w:val="en-US"/>
        </w:rPr>
        <w:t xml:space="preserve"> and</w:t>
      </w:r>
      <w:r w:rsidRPr="00AA741E">
        <w:rPr>
          <w:rFonts w:ascii="Times New Roman" w:hAnsi="Times New Roman" w:cs="Times New Roman"/>
          <w:sz w:val="24"/>
          <w:szCs w:val="24"/>
          <w:lang w:val="en-US"/>
        </w:rPr>
        <w:t xml:space="preserve"> Social Security Entities</w:t>
      </w:r>
      <w:r w:rsidR="00001C5A">
        <w:rPr>
          <w:rFonts w:ascii="Times New Roman" w:hAnsi="Times New Roman" w:cs="Times New Roman"/>
          <w:sz w:val="24"/>
          <w:szCs w:val="24"/>
          <w:lang w:val="en-US"/>
        </w:rPr>
        <w:t>, which</w:t>
      </w:r>
      <w:r w:rsidRPr="00AA741E">
        <w:rPr>
          <w:rFonts w:ascii="Times New Roman" w:hAnsi="Times New Roman" w:cs="Times New Roman"/>
          <w:sz w:val="24"/>
          <w:szCs w:val="24"/>
          <w:lang w:val="en-US"/>
        </w:rPr>
        <w:t xml:space="preserve"> will have </w:t>
      </w:r>
      <w:r w:rsidR="00001C5A">
        <w:rPr>
          <w:rFonts w:ascii="Times New Roman" w:hAnsi="Times New Roman" w:cs="Times New Roman"/>
          <w:sz w:val="24"/>
          <w:szCs w:val="24"/>
          <w:lang w:val="en-US"/>
        </w:rPr>
        <w:t xml:space="preserve">a </w:t>
      </w:r>
      <w:r w:rsidRPr="00AA741E">
        <w:rPr>
          <w:rFonts w:ascii="Times New Roman" w:hAnsi="Times New Roman" w:cs="Times New Roman"/>
          <w:sz w:val="24"/>
          <w:szCs w:val="24"/>
          <w:lang w:val="en-US"/>
        </w:rPr>
        <w:t xml:space="preserve">duty to control the persistence of a certain level of indebtedness of the debtor and to give immediate information to </w:t>
      </w:r>
      <w:r w:rsidR="00876BCD">
        <w:rPr>
          <w:rFonts w:ascii="Times New Roman" w:hAnsi="Times New Roman" w:cs="Times New Roman"/>
          <w:sz w:val="24"/>
          <w:szCs w:val="24"/>
          <w:lang w:val="en-US"/>
        </w:rPr>
        <w:t xml:space="preserve">the </w:t>
      </w:r>
      <w:r w:rsidRPr="00AA741E">
        <w:rPr>
          <w:rFonts w:ascii="Times New Roman" w:hAnsi="Times New Roman" w:cs="Times New Roman"/>
          <w:sz w:val="24"/>
          <w:szCs w:val="24"/>
          <w:lang w:val="en-US"/>
        </w:rPr>
        <w:t>company</w:t>
      </w:r>
      <w:r w:rsidR="00876BCD">
        <w:rPr>
          <w:rFonts w:ascii="Times New Roman" w:hAnsi="Times New Roman" w:cs="Times New Roman"/>
          <w:sz w:val="24"/>
          <w:szCs w:val="24"/>
          <w:lang w:val="en-US"/>
        </w:rPr>
        <w:t>’s auditors;</w:t>
      </w:r>
    </w:p>
    <w:p w14:paraId="49C9EA83" w14:textId="1D08AAA8" w:rsidR="00AA741E" w:rsidRPr="00AA741E" w:rsidRDefault="00AA741E" w:rsidP="00AA741E">
      <w:pPr>
        <w:pStyle w:val="ListParagraph"/>
        <w:numPr>
          <w:ilvl w:val="0"/>
          <w:numId w:val="29"/>
        </w:numPr>
        <w:spacing w:after="0" w:line="240" w:lineRule="auto"/>
        <w:jc w:val="both"/>
        <w:rPr>
          <w:rFonts w:ascii="Times New Roman" w:hAnsi="Times New Roman" w:cs="Times New Roman"/>
          <w:sz w:val="24"/>
          <w:szCs w:val="24"/>
          <w:u w:val="single"/>
          <w:lang w:val="en-US"/>
        </w:rPr>
      </w:pPr>
      <w:r w:rsidRPr="00AA741E">
        <w:rPr>
          <w:rFonts w:ascii="Times New Roman" w:hAnsi="Times New Roman" w:cs="Times New Roman"/>
          <w:sz w:val="24"/>
          <w:szCs w:val="24"/>
          <w:u w:val="single"/>
          <w:lang w:val="en-US"/>
        </w:rPr>
        <w:lastRenderedPageBreak/>
        <w:t xml:space="preserve">Sanctions for </w:t>
      </w:r>
      <w:r w:rsidR="00876BCD">
        <w:rPr>
          <w:rFonts w:ascii="Times New Roman" w:hAnsi="Times New Roman" w:cs="Times New Roman"/>
          <w:sz w:val="24"/>
          <w:szCs w:val="24"/>
          <w:u w:val="single"/>
          <w:lang w:val="en-US"/>
        </w:rPr>
        <w:t>“</w:t>
      </w:r>
      <w:r w:rsidRPr="00AA741E">
        <w:rPr>
          <w:rFonts w:ascii="Times New Roman" w:hAnsi="Times New Roman" w:cs="Times New Roman"/>
          <w:sz w:val="24"/>
          <w:szCs w:val="24"/>
          <w:u w:val="single"/>
          <w:lang w:val="en-US"/>
        </w:rPr>
        <w:t>qualified public creditors</w:t>
      </w:r>
      <w:r w:rsidR="00876BCD">
        <w:rPr>
          <w:rFonts w:ascii="Times New Roman" w:hAnsi="Times New Roman" w:cs="Times New Roman"/>
          <w:sz w:val="24"/>
          <w:szCs w:val="24"/>
          <w:u w:val="single"/>
          <w:lang w:val="en-US"/>
        </w:rPr>
        <w:t>”</w:t>
      </w:r>
      <w:r w:rsidRPr="00876BCD">
        <w:rPr>
          <w:rFonts w:ascii="Times New Roman" w:hAnsi="Times New Roman" w:cs="Times New Roman"/>
          <w:sz w:val="24"/>
          <w:szCs w:val="24"/>
          <w:lang w:val="en-US"/>
        </w:rPr>
        <w:t xml:space="preserve">: </w:t>
      </w:r>
      <w:r w:rsidRPr="00AA741E">
        <w:rPr>
          <w:rFonts w:ascii="Times New Roman" w:hAnsi="Times New Roman" w:cs="Times New Roman"/>
          <w:sz w:val="24"/>
          <w:szCs w:val="24"/>
          <w:lang w:val="en-US"/>
        </w:rPr>
        <w:t>in case</w:t>
      </w:r>
      <w:r w:rsidR="00876BCD">
        <w:rPr>
          <w:rFonts w:ascii="Times New Roman" w:hAnsi="Times New Roman" w:cs="Times New Roman"/>
          <w:sz w:val="24"/>
          <w:szCs w:val="24"/>
          <w:lang w:val="en-US"/>
        </w:rPr>
        <w:t>s</w:t>
      </w:r>
      <w:r w:rsidRPr="00AA741E">
        <w:rPr>
          <w:rFonts w:ascii="Times New Roman" w:hAnsi="Times New Roman" w:cs="Times New Roman"/>
          <w:sz w:val="24"/>
          <w:szCs w:val="24"/>
          <w:lang w:val="en-US"/>
        </w:rPr>
        <w:t xml:space="preserve"> </w:t>
      </w:r>
      <w:r w:rsidR="00876BCD">
        <w:rPr>
          <w:rFonts w:ascii="Times New Roman" w:hAnsi="Times New Roman" w:cs="Times New Roman"/>
          <w:sz w:val="24"/>
          <w:szCs w:val="24"/>
          <w:lang w:val="en-US"/>
        </w:rPr>
        <w:t xml:space="preserve">where </w:t>
      </w:r>
      <w:r w:rsidRPr="00AA741E">
        <w:rPr>
          <w:rFonts w:ascii="Times New Roman" w:hAnsi="Times New Roman" w:cs="Times New Roman"/>
          <w:sz w:val="24"/>
          <w:szCs w:val="24"/>
          <w:lang w:val="en-US"/>
        </w:rPr>
        <w:t xml:space="preserve">the qualified public creditors </w:t>
      </w:r>
      <w:r w:rsidR="00876BCD">
        <w:rPr>
          <w:rFonts w:ascii="Times New Roman" w:hAnsi="Times New Roman" w:cs="Times New Roman"/>
          <w:sz w:val="24"/>
          <w:szCs w:val="24"/>
          <w:lang w:val="en-US"/>
        </w:rPr>
        <w:t xml:space="preserve">do not supply </w:t>
      </w:r>
      <w:r w:rsidRPr="00AA741E">
        <w:rPr>
          <w:rFonts w:ascii="Times New Roman" w:hAnsi="Times New Roman" w:cs="Times New Roman"/>
          <w:sz w:val="24"/>
          <w:szCs w:val="24"/>
          <w:lang w:val="en-US"/>
        </w:rPr>
        <w:t xml:space="preserve">the information </w:t>
      </w:r>
      <w:r w:rsidR="00876BCD">
        <w:rPr>
          <w:rFonts w:ascii="Times New Roman" w:hAnsi="Times New Roman" w:cs="Times New Roman"/>
          <w:sz w:val="24"/>
          <w:szCs w:val="24"/>
          <w:lang w:val="en-US"/>
        </w:rPr>
        <w:t xml:space="preserve">noted </w:t>
      </w:r>
      <w:r w:rsidRPr="00AA741E">
        <w:rPr>
          <w:rFonts w:ascii="Times New Roman" w:hAnsi="Times New Roman" w:cs="Times New Roman"/>
          <w:sz w:val="24"/>
          <w:szCs w:val="24"/>
          <w:lang w:val="en-US"/>
        </w:rPr>
        <w:t xml:space="preserve">above, their secured claims will be considered unsecured </w:t>
      </w:r>
      <w:r w:rsidR="00876BCD">
        <w:rPr>
          <w:rFonts w:ascii="Times New Roman" w:hAnsi="Times New Roman" w:cs="Times New Roman"/>
          <w:sz w:val="24"/>
          <w:szCs w:val="24"/>
          <w:lang w:val="en-US"/>
        </w:rPr>
        <w:t xml:space="preserve">on the company’s </w:t>
      </w:r>
      <w:r w:rsidRPr="00AA741E">
        <w:rPr>
          <w:rFonts w:ascii="Times New Roman" w:hAnsi="Times New Roman" w:cs="Times New Roman"/>
          <w:sz w:val="24"/>
          <w:szCs w:val="24"/>
          <w:lang w:val="en-US"/>
        </w:rPr>
        <w:t>insolvency.</w:t>
      </w:r>
    </w:p>
    <w:p w14:paraId="2743C19D" w14:textId="77777777" w:rsidR="00876BCD" w:rsidRDefault="00876BCD" w:rsidP="00876BCD">
      <w:pPr>
        <w:pStyle w:val="Heading3"/>
        <w:keepLines/>
        <w:spacing w:before="0" w:after="0"/>
        <w:jc w:val="left"/>
        <w:rPr>
          <w:rFonts w:ascii="Times New Roman" w:hAnsi="Times New Roman" w:cs="Times New Roman"/>
          <w:sz w:val="24"/>
          <w:szCs w:val="24"/>
          <w:u w:val="single"/>
          <w:lang w:val="en-US"/>
        </w:rPr>
      </w:pPr>
    </w:p>
    <w:p w14:paraId="623682D2" w14:textId="285C4F56" w:rsidR="00AA741E" w:rsidRPr="00876BCD" w:rsidRDefault="00AA741E" w:rsidP="00876BCD">
      <w:pPr>
        <w:pStyle w:val="Heading3"/>
        <w:keepLines/>
        <w:numPr>
          <w:ilvl w:val="0"/>
          <w:numId w:val="30"/>
        </w:numPr>
        <w:spacing w:before="0" w:after="0"/>
        <w:jc w:val="left"/>
        <w:rPr>
          <w:rFonts w:ascii="Times New Roman" w:hAnsi="Times New Roman" w:cs="Times New Roman"/>
          <w:b w:val="0"/>
          <w:sz w:val="24"/>
          <w:szCs w:val="24"/>
          <w:u w:val="single"/>
          <w:lang w:val="en-US"/>
        </w:rPr>
      </w:pPr>
      <w:r w:rsidRPr="00876BCD">
        <w:rPr>
          <w:rFonts w:ascii="Times New Roman" w:hAnsi="Times New Roman" w:cs="Times New Roman"/>
          <w:b w:val="0"/>
          <w:sz w:val="24"/>
          <w:szCs w:val="24"/>
          <w:u w:val="single"/>
          <w:lang w:val="en-US"/>
        </w:rPr>
        <w:t xml:space="preserve">Procedures for </w:t>
      </w:r>
      <w:r w:rsidR="00876BCD" w:rsidRPr="00876BCD">
        <w:rPr>
          <w:rFonts w:ascii="Times New Roman" w:hAnsi="Times New Roman" w:cs="Times New Roman"/>
          <w:b w:val="0"/>
          <w:sz w:val="24"/>
          <w:szCs w:val="24"/>
          <w:u w:val="single"/>
          <w:lang w:val="en-US"/>
        </w:rPr>
        <w:t>Crisis M</w:t>
      </w:r>
      <w:r w:rsidRPr="00876BCD">
        <w:rPr>
          <w:rFonts w:ascii="Times New Roman" w:hAnsi="Times New Roman" w:cs="Times New Roman"/>
          <w:b w:val="0"/>
          <w:sz w:val="24"/>
          <w:szCs w:val="24"/>
          <w:u w:val="single"/>
          <w:lang w:val="en-US"/>
        </w:rPr>
        <w:t xml:space="preserve">anagement: </w:t>
      </w:r>
      <w:r w:rsidR="00876BCD" w:rsidRPr="00876BCD">
        <w:rPr>
          <w:rFonts w:ascii="Times New Roman" w:hAnsi="Times New Roman" w:cs="Times New Roman"/>
          <w:b w:val="0"/>
          <w:sz w:val="24"/>
          <w:szCs w:val="24"/>
          <w:u w:val="single"/>
          <w:lang w:val="en-US"/>
        </w:rPr>
        <w:t>R</w:t>
      </w:r>
      <w:r w:rsidRPr="00876BCD">
        <w:rPr>
          <w:rFonts w:ascii="Times New Roman" w:hAnsi="Times New Roman" w:cs="Times New Roman"/>
          <w:b w:val="0"/>
          <w:sz w:val="24"/>
          <w:szCs w:val="24"/>
          <w:u w:val="single"/>
          <w:lang w:val="en-US"/>
        </w:rPr>
        <w:t xml:space="preserve">estructuring </w:t>
      </w:r>
      <w:r w:rsidR="00876BCD" w:rsidRPr="00876BCD">
        <w:rPr>
          <w:rFonts w:ascii="Times New Roman" w:hAnsi="Times New Roman" w:cs="Times New Roman"/>
          <w:b w:val="0"/>
          <w:sz w:val="24"/>
          <w:szCs w:val="24"/>
          <w:u w:val="single"/>
          <w:lang w:val="en-US"/>
        </w:rPr>
        <w:t>A</w:t>
      </w:r>
      <w:r w:rsidRPr="00876BCD">
        <w:rPr>
          <w:rFonts w:ascii="Times New Roman" w:hAnsi="Times New Roman" w:cs="Times New Roman"/>
          <w:b w:val="0"/>
          <w:sz w:val="24"/>
          <w:szCs w:val="24"/>
          <w:u w:val="single"/>
          <w:lang w:val="en-US"/>
        </w:rPr>
        <w:t xml:space="preserve">greements and </w:t>
      </w:r>
      <w:r w:rsidR="00876BCD" w:rsidRPr="00876BCD">
        <w:rPr>
          <w:rFonts w:ascii="Times New Roman" w:hAnsi="Times New Roman" w:cs="Times New Roman"/>
          <w:b w:val="0"/>
          <w:sz w:val="24"/>
          <w:szCs w:val="24"/>
          <w:u w:val="single"/>
          <w:lang w:val="en-US"/>
        </w:rPr>
        <w:t>C</w:t>
      </w:r>
      <w:r w:rsidRPr="00876BCD">
        <w:rPr>
          <w:rFonts w:ascii="Times New Roman" w:hAnsi="Times New Roman" w:cs="Times New Roman"/>
          <w:b w:val="0"/>
          <w:sz w:val="24"/>
          <w:szCs w:val="24"/>
          <w:u w:val="single"/>
          <w:lang w:val="en-US"/>
        </w:rPr>
        <w:t>omposition</w:t>
      </w:r>
      <w:r w:rsidR="00876BCD" w:rsidRPr="00876BCD">
        <w:rPr>
          <w:rFonts w:ascii="Times New Roman" w:hAnsi="Times New Roman" w:cs="Times New Roman"/>
          <w:b w:val="0"/>
          <w:sz w:val="24"/>
          <w:szCs w:val="24"/>
          <w:u w:val="single"/>
          <w:lang w:val="en-US"/>
        </w:rPr>
        <w:t>s</w:t>
      </w:r>
      <w:r w:rsidRPr="00876BCD">
        <w:rPr>
          <w:rFonts w:ascii="Times New Roman" w:hAnsi="Times New Roman" w:cs="Times New Roman"/>
          <w:b w:val="0"/>
          <w:sz w:val="24"/>
          <w:szCs w:val="24"/>
          <w:u w:val="single"/>
          <w:lang w:val="en-US"/>
        </w:rPr>
        <w:t xml:space="preserve"> with </w:t>
      </w:r>
      <w:r w:rsidR="00876BCD" w:rsidRPr="00876BCD">
        <w:rPr>
          <w:rFonts w:ascii="Times New Roman" w:hAnsi="Times New Roman" w:cs="Times New Roman"/>
          <w:b w:val="0"/>
          <w:sz w:val="24"/>
          <w:szCs w:val="24"/>
          <w:u w:val="single"/>
          <w:lang w:val="en-US"/>
        </w:rPr>
        <w:t>C</w:t>
      </w:r>
      <w:r w:rsidRPr="00876BCD">
        <w:rPr>
          <w:rFonts w:ascii="Times New Roman" w:hAnsi="Times New Roman" w:cs="Times New Roman"/>
          <w:b w:val="0"/>
          <w:sz w:val="24"/>
          <w:szCs w:val="24"/>
          <w:u w:val="single"/>
          <w:lang w:val="en-US"/>
        </w:rPr>
        <w:t>reditors</w:t>
      </w:r>
    </w:p>
    <w:p w14:paraId="081A62CB" w14:textId="77777777" w:rsidR="00876BCD" w:rsidRDefault="00876BCD" w:rsidP="00AA741E">
      <w:pPr>
        <w:spacing w:after="0"/>
        <w:rPr>
          <w:rFonts w:ascii="Times New Roman" w:hAnsi="Times New Roman"/>
          <w:sz w:val="24"/>
          <w:szCs w:val="24"/>
          <w:lang w:val="en-US"/>
        </w:rPr>
      </w:pPr>
    </w:p>
    <w:p w14:paraId="6045AD52" w14:textId="4DA60CB1" w:rsidR="00AA741E" w:rsidRDefault="00AA741E" w:rsidP="00AA741E">
      <w:pPr>
        <w:spacing w:after="0"/>
        <w:rPr>
          <w:rFonts w:ascii="Times New Roman" w:hAnsi="Times New Roman"/>
          <w:sz w:val="24"/>
          <w:szCs w:val="24"/>
          <w:lang w:val="en-US"/>
        </w:rPr>
      </w:pPr>
      <w:r w:rsidRPr="00876BCD">
        <w:rPr>
          <w:rFonts w:ascii="Times New Roman" w:hAnsi="Times New Roman"/>
          <w:sz w:val="24"/>
          <w:szCs w:val="24"/>
          <w:lang w:val="en-US"/>
        </w:rPr>
        <w:t>Providi</w:t>
      </w:r>
      <w:r w:rsidRPr="00AA741E">
        <w:rPr>
          <w:rFonts w:ascii="Times New Roman" w:hAnsi="Times New Roman"/>
          <w:sz w:val="24"/>
          <w:szCs w:val="24"/>
          <w:lang w:val="en-US"/>
        </w:rPr>
        <w:t>ng and implementing solution</w:t>
      </w:r>
      <w:r w:rsidR="00876BCD">
        <w:rPr>
          <w:rFonts w:ascii="Times New Roman" w:hAnsi="Times New Roman"/>
          <w:sz w:val="24"/>
          <w:szCs w:val="24"/>
          <w:lang w:val="en-US"/>
        </w:rPr>
        <w:t>s,</w:t>
      </w:r>
      <w:r w:rsidRPr="00AA741E">
        <w:rPr>
          <w:rFonts w:ascii="Times New Roman" w:hAnsi="Times New Roman"/>
          <w:sz w:val="24"/>
          <w:szCs w:val="24"/>
          <w:lang w:val="en-US"/>
        </w:rPr>
        <w:t xml:space="preserve"> </w:t>
      </w:r>
      <w:r w:rsidR="00876BCD">
        <w:rPr>
          <w:rFonts w:ascii="Times New Roman" w:hAnsi="Times New Roman"/>
          <w:sz w:val="24"/>
          <w:szCs w:val="24"/>
          <w:lang w:val="en-US"/>
        </w:rPr>
        <w:t xml:space="preserve">as </w:t>
      </w:r>
      <w:r w:rsidRPr="00AA741E">
        <w:rPr>
          <w:rFonts w:ascii="Times New Roman" w:hAnsi="Times New Roman"/>
          <w:sz w:val="24"/>
          <w:szCs w:val="24"/>
          <w:lang w:val="en-US"/>
        </w:rPr>
        <w:t>alternative</w:t>
      </w:r>
      <w:r w:rsidR="00876BCD">
        <w:rPr>
          <w:rFonts w:ascii="Times New Roman" w:hAnsi="Times New Roman"/>
          <w:sz w:val="24"/>
          <w:szCs w:val="24"/>
          <w:lang w:val="en-US"/>
        </w:rPr>
        <w:t>s</w:t>
      </w:r>
      <w:r w:rsidRPr="00AA741E">
        <w:rPr>
          <w:rFonts w:ascii="Times New Roman" w:hAnsi="Times New Roman"/>
          <w:sz w:val="24"/>
          <w:szCs w:val="24"/>
          <w:lang w:val="en-US"/>
        </w:rPr>
        <w:t xml:space="preserve"> to liquidation which can prevent insolvency and the definitive default of the company</w:t>
      </w:r>
      <w:r w:rsidR="00876BCD">
        <w:rPr>
          <w:rFonts w:ascii="Times New Roman" w:hAnsi="Times New Roman"/>
          <w:sz w:val="24"/>
          <w:szCs w:val="24"/>
          <w:lang w:val="en-US"/>
        </w:rPr>
        <w:t>,</w:t>
      </w:r>
      <w:r w:rsidRPr="00AA741E">
        <w:rPr>
          <w:rFonts w:ascii="Times New Roman" w:hAnsi="Times New Roman"/>
          <w:sz w:val="24"/>
          <w:szCs w:val="24"/>
          <w:lang w:val="en-US"/>
        </w:rPr>
        <w:t xml:space="preserve"> is the main issue </w:t>
      </w:r>
      <w:r w:rsidR="00876BCD">
        <w:rPr>
          <w:rFonts w:ascii="Times New Roman" w:hAnsi="Times New Roman"/>
          <w:sz w:val="24"/>
          <w:szCs w:val="24"/>
          <w:lang w:val="en-US"/>
        </w:rPr>
        <w:t xml:space="preserve">for the 2017 </w:t>
      </w:r>
      <w:r w:rsidRPr="00AA741E">
        <w:rPr>
          <w:rFonts w:ascii="Times New Roman" w:hAnsi="Times New Roman"/>
          <w:sz w:val="24"/>
          <w:szCs w:val="24"/>
          <w:lang w:val="en-US"/>
        </w:rPr>
        <w:t>legislator. Therefore</w:t>
      </w:r>
      <w:r w:rsidR="00876BCD">
        <w:rPr>
          <w:rFonts w:ascii="Times New Roman" w:hAnsi="Times New Roman"/>
          <w:sz w:val="24"/>
          <w:szCs w:val="24"/>
          <w:lang w:val="en-US"/>
        </w:rPr>
        <w:t>,</w:t>
      </w:r>
      <w:r w:rsidRPr="00AA741E">
        <w:rPr>
          <w:rFonts w:ascii="Times New Roman" w:hAnsi="Times New Roman"/>
          <w:sz w:val="24"/>
          <w:szCs w:val="24"/>
          <w:lang w:val="en-US"/>
        </w:rPr>
        <w:t xml:space="preserve"> </w:t>
      </w:r>
      <w:r w:rsidR="00876BCD">
        <w:rPr>
          <w:rFonts w:ascii="Times New Roman" w:hAnsi="Times New Roman"/>
          <w:sz w:val="24"/>
          <w:szCs w:val="24"/>
          <w:lang w:val="en-US"/>
        </w:rPr>
        <w:t xml:space="preserve">certain </w:t>
      </w:r>
      <w:r w:rsidRPr="00AA741E">
        <w:rPr>
          <w:rFonts w:ascii="Times New Roman" w:hAnsi="Times New Roman"/>
          <w:sz w:val="24"/>
          <w:szCs w:val="24"/>
          <w:lang w:val="en-US"/>
        </w:rPr>
        <w:t>provision</w:t>
      </w:r>
      <w:r w:rsidR="00876BCD">
        <w:rPr>
          <w:rFonts w:ascii="Times New Roman" w:hAnsi="Times New Roman"/>
          <w:sz w:val="24"/>
          <w:szCs w:val="24"/>
          <w:lang w:val="en-US"/>
        </w:rPr>
        <w:t>s</w:t>
      </w:r>
      <w:r w:rsidRPr="00AA741E">
        <w:rPr>
          <w:rFonts w:ascii="Times New Roman" w:hAnsi="Times New Roman"/>
          <w:sz w:val="24"/>
          <w:szCs w:val="24"/>
          <w:lang w:val="en-US"/>
        </w:rPr>
        <w:t xml:space="preserve"> of the law ha</w:t>
      </w:r>
      <w:r w:rsidR="00876BCD">
        <w:rPr>
          <w:rFonts w:ascii="Times New Roman" w:hAnsi="Times New Roman"/>
          <w:sz w:val="24"/>
          <w:szCs w:val="24"/>
          <w:lang w:val="en-US"/>
        </w:rPr>
        <w:t>ve</w:t>
      </w:r>
      <w:r w:rsidRPr="00AA741E">
        <w:rPr>
          <w:rFonts w:ascii="Times New Roman" w:hAnsi="Times New Roman"/>
          <w:sz w:val="24"/>
          <w:szCs w:val="24"/>
          <w:lang w:val="en-US"/>
        </w:rPr>
        <w:t xml:space="preserve"> been implemented in order to guarantee, also through the standstill </w:t>
      </w:r>
      <w:r w:rsidR="00876BCD">
        <w:rPr>
          <w:rFonts w:ascii="Times New Roman" w:hAnsi="Times New Roman"/>
          <w:sz w:val="24"/>
          <w:szCs w:val="24"/>
          <w:lang w:val="en-US"/>
        </w:rPr>
        <w:t>process</w:t>
      </w:r>
      <w:r w:rsidRPr="00AA741E">
        <w:rPr>
          <w:rFonts w:ascii="Times New Roman" w:hAnsi="Times New Roman"/>
          <w:sz w:val="24"/>
          <w:szCs w:val="24"/>
          <w:lang w:val="en-US"/>
        </w:rPr>
        <w:t>, the success of negotiations</w:t>
      </w:r>
      <w:r w:rsidR="00876BCD">
        <w:rPr>
          <w:rFonts w:ascii="Times New Roman" w:hAnsi="Times New Roman"/>
          <w:sz w:val="24"/>
          <w:szCs w:val="24"/>
          <w:lang w:val="en-US"/>
        </w:rPr>
        <w:t xml:space="preserve"> (whether</w:t>
      </w:r>
      <w:r w:rsidRPr="00AA741E">
        <w:rPr>
          <w:rFonts w:ascii="Times New Roman" w:hAnsi="Times New Roman"/>
          <w:sz w:val="24"/>
          <w:szCs w:val="24"/>
          <w:lang w:val="en-US"/>
        </w:rPr>
        <w:t xml:space="preserve"> in or out of Court</w:t>
      </w:r>
      <w:r w:rsidR="00876BCD">
        <w:rPr>
          <w:rFonts w:ascii="Times New Roman" w:hAnsi="Times New Roman"/>
          <w:sz w:val="24"/>
          <w:szCs w:val="24"/>
          <w:lang w:val="en-US"/>
        </w:rPr>
        <w:t>)</w:t>
      </w:r>
      <w:r w:rsidRPr="00AA741E">
        <w:rPr>
          <w:rFonts w:ascii="Times New Roman" w:hAnsi="Times New Roman"/>
          <w:sz w:val="24"/>
          <w:szCs w:val="24"/>
          <w:lang w:val="en-US"/>
        </w:rPr>
        <w:t xml:space="preserve"> in order to facilitate the possibility, for </w:t>
      </w:r>
      <w:r w:rsidR="00876BCD">
        <w:rPr>
          <w:rFonts w:ascii="Times New Roman" w:hAnsi="Times New Roman"/>
          <w:sz w:val="24"/>
          <w:szCs w:val="24"/>
          <w:lang w:val="en-US"/>
        </w:rPr>
        <w:t xml:space="preserve">a </w:t>
      </w:r>
      <w:r w:rsidRPr="00AA741E">
        <w:rPr>
          <w:rFonts w:ascii="Times New Roman" w:hAnsi="Times New Roman"/>
          <w:sz w:val="24"/>
          <w:szCs w:val="24"/>
          <w:lang w:val="en-US"/>
        </w:rPr>
        <w:t>company in crisis, to continue in activit</w:t>
      </w:r>
      <w:r w:rsidR="00876BCD">
        <w:rPr>
          <w:rFonts w:ascii="Times New Roman" w:hAnsi="Times New Roman"/>
          <w:sz w:val="24"/>
          <w:szCs w:val="24"/>
          <w:lang w:val="en-US"/>
        </w:rPr>
        <w:t>y so as to</w:t>
      </w:r>
      <w:r w:rsidRPr="00AA741E">
        <w:rPr>
          <w:rFonts w:ascii="Times New Roman" w:hAnsi="Times New Roman"/>
          <w:sz w:val="24"/>
          <w:szCs w:val="24"/>
          <w:lang w:val="en-US"/>
        </w:rPr>
        <w:t xml:space="preserve"> preserv</w:t>
      </w:r>
      <w:r w:rsidR="00876BCD">
        <w:rPr>
          <w:rFonts w:ascii="Times New Roman" w:hAnsi="Times New Roman"/>
          <w:sz w:val="24"/>
          <w:szCs w:val="24"/>
          <w:lang w:val="en-US"/>
        </w:rPr>
        <w:t>e</w:t>
      </w:r>
      <w:r w:rsidRPr="00AA741E">
        <w:rPr>
          <w:rFonts w:ascii="Times New Roman" w:hAnsi="Times New Roman"/>
          <w:sz w:val="24"/>
          <w:szCs w:val="24"/>
          <w:lang w:val="en-US"/>
        </w:rPr>
        <w:t xml:space="preserve"> its</w:t>
      </w:r>
      <w:r w:rsidR="00876BCD">
        <w:rPr>
          <w:rFonts w:ascii="Times New Roman" w:hAnsi="Times New Roman"/>
          <w:sz w:val="24"/>
          <w:szCs w:val="24"/>
          <w:lang w:val="en-US"/>
        </w:rPr>
        <w:t>elf</w:t>
      </w:r>
      <w:r w:rsidRPr="00AA741E">
        <w:rPr>
          <w:rFonts w:ascii="Times New Roman" w:hAnsi="Times New Roman"/>
          <w:sz w:val="24"/>
          <w:szCs w:val="24"/>
          <w:lang w:val="en-US"/>
        </w:rPr>
        <w:t xml:space="preserve"> </w:t>
      </w:r>
      <w:r w:rsidR="00876BCD">
        <w:rPr>
          <w:rFonts w:ascii="Times New Roman" w:hAnsi="Times New Roman"/>
          <w:sz w:val="24"/>
          <w:szCs w:val="24"/>
          <w:lang w:val="en-US"/>
        </w:rPr>
        <w:t xml:space="preserve">as a </w:t>
      </w:r>
      <w:r w:rsidRPr="00AA741E">
        <w:rPr>
          <w:rFonts w:ascii="Times New Roman" w:hAnsi="Times New Roman"/>
          <w:sz w:val="24"/>
          <w:szCs w:val="24"/>
          <w:lang w:val="en-US"/>
        </w:rPr>
        <w:t>going concern.</w:t>
      </w:r>
    </w:p>
    <w:p w14:paraId="593E2C49" w14:textId="77777777" w:rsidR="00876BCD" w:rsidRPr="00AA741E" w:rsidRDefault="00876BCD" w:rsidP="00AA741E">
      <w:pPr>
        <w:spacing w:after="0"/>
        <w:rPr>
          <w:rFonts w:ascii="Times New Roman" w:hAnsi="Times New Roman"/>
          <w:sz w:val="24"/>
          <w:szCs w:val="24"/>
          <w:lang w:val="en-US"/>
        </w:rPr>
      </w:pPr>
    </w:p>
    <w:p w14:paraId="6C17065E" w14:textId="2970B6F5" w:rsidR="00AA741E" w:rsidRPr="00876BCD" w:rsidRDefault="00AA741E" w:rsidP="00AD6AE4">
      <w:pPr>
        <w:pStyle w:val="Heading3"/>
        <w:keepLines/>
        <w:numPr>
          <w:ilvl w:val="0"/>
          <w:numId w:val="30"/>
        </w:numPr>
        <w:spacing w:before="0" w:after="0"/>
        <w:jc w:val="left"/>
        <w:rPr>
          <w:rFonts w:ascii="Times New Roman" w:hAnsi="Times New Roman" w:cs="Times New Roman"/>
          <w:b w:val="0"/>
          <w:sz w:val="24"/>
          <w:szCs w:val="24"/>
          <w:u w:val="single"/>
          <w:lang w:val="en-US"/>
        </w:rPr>
      </w:pPr>
      <w:r w:rsidRPr="00876BCD">
        <w:rPr>
          <w:rFonts w:ascii="Times New Roman" w:hAnsi="Times New Roman" w:cs="Times New Roman"/>
          <w:b w:val="0"/>
          <w:sz w:val="24"/>
          <w:szCs w:val="24"/>
          <w:u w:val="single"/>
          <w:lang w:val="en-US"/>
        </w:rPr>
        <w:t>Group</w:t>
      </w:r>
      <w:r w:rsidR="00876BCD" w:rsidRPr="00876BCD">
        <w:rPr>
          <w:rFonts w:ascii="Times New Roman" w:hAnsi="Times New Roman" w:cs="Times New Roman"/>
          <w:b w:val="0"/>
          <w:sz w:val="24"/>
          <w:szCs w:val="24"/>
          <w:u w:val="single"/>
          <w:lang w:val="en-US"/>
        </w:rPr>
        <w:t>s</w:t>
      </w:r>
      <w:r w:rsidRPr="00876BCD">
        <w:rPr>
          <w:rFonts w:ascii="Times New Roman" w:hAnsi="Times New Roman" w:cs="Times New Roman"/>
          <w:b w:val="0"/>
          <w:sz w:val="24"/>
          <w:szCs w:val="24"/>
          <w:u w:val="single"/>
          <w:lang w:val="en-US"/>
        </w:rPr>
        <w:t xml:space="preserve"> of </w:t>
      </w:r>
      <w:r w:rsidR="00876BCD" w:rsidRPr="00876BCD">
        <w:rPr>
          <w:rFonts w:ascii="Times New Roman" w:hAnsi="Times New Roman" w:cs="Times New Roman"/>
          <w:b w:val="0"/>
          <w:sz w:val="24"/>
          <w:szCs w:val="24"/>
          <w:u w:val="single"/>
          <w:lang w:val="en-US"/>
        </w:rPr>
        <w:t>C</w:t>
      </w:r>
      <w:r w:rsidRPr="00876BCD">
        <w:rPr>
          <w:rFonts w:ascii="Times New Roman" w:hAnsi="Times New Roman" w:cs="Times New Roman"/>
          <w:b w:val="0"/>
          <w:sz w:val="24"/>
          <w:szCs w:val="24"/>
          <w:u w:val="single"/>
          <w:lang w:val="en-US"/>
        </w:rPr>
        <w:t>ompanies</w:t>
      </w:r>
    </w:p>
    <w:p w14:paraId="5F6BBD29" w14:textId="77777777" w:rsidR="00876BCD" w:rsidRDefault="00876BCD" w:rsidP="00AA741E">
      <w:pPr>
        <w:spacing w:after="0"/>
        <w:rPr>
          <w:rFonts w:ascii="Times New Roman" w:hAnsi="Times New Roman"/>
          <w:sz w:val="24"/>
          <w:szCs w:val="24"/>
          <w:lang w:val="en-US"/>
        </w:rPr>
      </w:pPr>
    </w:p>
    <w:p w14:paraId="5971AD1A" w14:textId="0C26CADF" w:rsidR="00AA741E" w:rsidRDefault="00AA741E" w:rsidP="00AA741E">
      <w:pPr>
        <w:spacing w:after="0"/>
        <w:rPr>
          <w:rFonts w:ascii="Times New Roman" w:hAnsi="Times New Roman"/>
          <w:sz w:val="24"/>
          <w:szCs w:val="24"/>
          <w:lang w:val="en-US"/>
        </w:rPr>
      </w:pPr>
      <w:r w:rsidRPr="00876BCD">
        <w:rPr>
          <w:rFonts w:ascii="Times New Roman" w:hAnsi="Times New Roman"/>
          <w:sz w:val="24"/>
          <w:szCs w:val="24"/>
          <w:lang w:val="en-US"/>
        </w:rPr>
        <w:t>Anothe</w:t>
      </w:r>
      <w:r w:rsidRPr="00AA741E">
        <w:rPr>
          <w:rFonts w:ascii="Times New Roman" w:hAnsi="Times New Roman"/>
          <w:sz w:val="24"/>
          <w:szCs w:val="24"/>
          <w:lang w:val="en-US"/>
        </w:rPr>
        <w:t xml:space="preserve">r important innovation of the law reform </w:t>
      </w:r>
      <w:r w:rsidR="00876BCD">
        <w:rPr>
          <w:rFonts w:ascii="Times New Roman" w:hAnsi="Times New Roman"/>
          <w:sz w:val="24"/>
          <w:szCs w:val="24"/>
          <w:lang w:val="en-US"/>
        </w:rPr>
        <w:t xml:space="preserve">is in respect of </w:t>
      </w:r>
      <w:r w:rsidRPr="00AA741E">
        <w:rPr>
          <w:rFonts w:ascii="Times New Roman" w:hAnsi="Times New Roman"/>
          <w:sz w:val="24"/>
          <w:szCs w:val="24"/>
          <w:lang w:val="en-US"/>
        </w:rPr>
        <w:t xml:space="preserve">the regulation of </w:t>
      </w:r>
      <w:r w:rsidR="00876BCD">
        <w:rPr>
          <w:rFonts w:ascii="Times New Roman" w:hAnsi="Times New Roman"/>
          <w:sz w:val="24"/>
          <w:szCs w:val="24"/>
          <w:lang w:val="en-US"/>
        </w:rPr>
        <w:t xml:space="preserve">a </w:t>
      </w:r>
      <w:r w:rsidRPr="00AA741E">
        <w:rPr>
          <w:rFonts w:ascii="Times New Roman" w:hAnsi="Times New Roman"/>
          <w:sz w:val="24"/>
          <w:szCs w:val="24"/>
          <w:lang w:val="en-US"/>
        </w:rPr>
        <w:t xml:space="preserve">crisis for </w:t>
      </w:r>
      <w:r w:rsidR="00876BCD">
        <w:rPr>
          <w:rFonts w:ascii="Times New Roman" w:hAnsi="Times New Roman"/>
          <w:sz w:val="24"/>
          <w:szCs w:val="24"/>
          <w:lang w:val="en-US"/>
        </w:rPr>
        <w:t xml:space="preserve">a </w:t>
      </w:r>
      <w:r w:rsidRPr="00AA741E">
        <w:rPr>
          <w:rFonts w:ascii="Times New Roman" w:hAnsi="Times New Roman"/>
          <w:sz w:val="24"/>
          <w:szCs w:val="24"/>
          <w:lang w:val="en-US"/>
        </w:rPr>
        <w:t xml:space="preserve">group of companies, based on the notion of direction and coordination provided </w:t>
      </w:r>
      <w:r w:rsidR="00876BCD">
        <w:rPr>
          <w:rFonts w:ascii="Times New Roman" w:hAnsi="Times New Roman"/>
          <w:sz w:val="24"/>
          <w:szCs w:val="24"/>
          <w:lang w:val="en-US"/>
        </w:rPr>
        <w:t>in A</w:t>
      </w:r>
      <w:r w:rsidRPr="00AA741E">
        <w:rPr>
          <w:rFonts w:ascii="Times New Roman" w:hAnsi="Times New Roman"/>
          <w:sz w:val="24"/>
          <w:szCs w:val="24"/>
          <w:lang w:val="en-US"/>
        </w:rPr>
        <w:t>rticle 2497 of the Italian Civil Code.</w:t>
      </w:r>
      <w:r w:rsidR="00876BCD">
        <w:rPr>
          <w:rFonts w:ascii="Times New Roman" w:hAnsi="Times New Roman"/>
          <w:sz w:val="24"/>
          <w:szCs w:val="24"/>
          <w:lang w:val="en-US"/>
        </w:rPr>
        <w:t xml:space="preserve"> </w:t>
      </w:r>
      <w:r w:rsidRPr="00AA741E">
        <w:rPr>
          <w:rFonts w:ascii="Times New Roman" w:hAnsi="Times New Roman"/>
          <w:sz w:val="24"/>
          <w:szCs w:val="24"/>
          <w:lang w:val="en-US"/>
        </w:rPr>
        <w:t>The new law will provide a specific regulation</w:t>
      </w:r>
      <w:r w:rsidR="00876BCD">
        <w:rPr>
          <w:rFonts w:ascii="Times New Roman" w:hAnsi="Times New Roman"/>
          <w:sz w:val="24"/>
          <w:szCs w:val="24"/>
          <w:lang w:val="en-US"/>
        </w:rPr>
        <w:t>,</w:t>
      </w:r>
      <w:r w:rsidRPr="00AA741E">
        <w:rPr>
          <w:rFonts w:ascii="Times New Roman" w:hAnsi="Times New Roman"/>
          <w:sz w:val="24"/>
          <w:szCs w:val="24"/>
          <w:lang w:val="en-US"/>
        </w:rPr>
        <w:t xml:space="preserve"> for </w:t>
      </w:r>
      <w:r w:rsidR="00876BCD">
        <w:rPr>
          <w:rFonts w:ascii="Times New Roman" w:hAnsi="Times New Roman"/>
          <w:sz w:val="24"/>
          <w:szCs w:val="24"/>
          <w:lang w:val="en-US"/>
        </w:rPr>
        <w:t xml:space="preserve">both </w:t>
      </w:r>
      <w:r w:rsidRPr="00AA741E">
        <w:rPr>
          <w:rFonts w:ascii="Times New Roman" w:hAnsi="Times New Roman"/>
          <w:sz w:val="24"/>
          <w:szCs w:val="24"/>
          <w:lang w:val="en-US"/>
        </w:rPr>
        <w:t>liquidation and non-liquidation procedures for group</w:t>
      </w:r>
      <w:r w:rsidR="00876BCD">
        <w:rPr>
          <w:rFonts w:ascii="Times New Roman" w:hAnsi="Times New Roman"/>
          <w:sz w:val="24"/>
          <w:szCs w:val="24"/>
          <w:lang w:val="en-US"/>
        </w:rPr>
        <w:t>s</w:t>
      </w:r>
      <w:r w:rsidRPr="00AA741E">
        <w:rPr>
          <w:rFonts w:ascii="Times New Roman" w:hAnsi="Times New Roman"/>
          <w:sz w:val="24"/>
          <w:szCs w:val="24"/>
          <w:lang w:val="en-US"/>
        </w:rPr>
        <w:t xml:space="preserve"> of companies, establishing, </w:t>
      </w:r>
      <w:r w:rsidR="00876BCD">
        <w:rPr>
          <w:rFonts w:ascii="Times New Roman" w:hAnsi="Times New Roman"/>
          <w:sz w:val="24"/>
          <w:szCs w:val="24"/>
          <w:lang w:val="en-US"/>
        </w:rPr>
        <w:t xml:space="preserve">principally, that the </w:t>
      </w:r>
      <w:r w:rsidRPr="00AA741E">
        <w:rPr>
          <w:rFonts w:ascii="Times New Roman" w:hAnsi="Times New Roman"/>
          <w:sz w:val="24"/>
          <w:szCs w:val="24"/>
          <w:lang w:val="en-US"/>
        </w:rPr>
        <w:t xml:space="preserve">procedures </w:t>
      </w:r>
      <w:r w:rsidR="00876BCD">
        <w:rPr>
          <w:rFonts w:ascii="Times New Roman" w:hAnsi="Times New Roman"/>
          <w:sz w:val="24"/>
          <w:szCs w:val="24"/>
          <w:lang w:val="en-US"/>
        </w:rPr>
        <w:t xml:space="preserve">involving separate entities </w:t>
      </w:r>
      <w:r w:rsidRPr="00AA741E">
        <w:rPr>
          <w:rFonts w:ascii="Times New Roman" w:hAnsi="Times New Roman"/>
          <w:sz w:val="24"/>
          <w:szCs w:val="24"/>
          <w:lang w:val="en-US"/>
        </w:rPr>
        <w:t>must be uniform and treated as one procedure.</w:t>
      </w:r>
      <w:r w:rsidR="00876BCD">
        <w:rPr>
          <w:rFonts w:ascii="Times New Roman" w:hAnsi="Times New Roman"/>
          <w:sz w:val="24"/>
          <w:szCs w:val="24"/>
          <w:lang w:val="en-US"/>
        </w:rPr>
        <w:t xml:space="preserve"> </w:t>
      </w:r>
      <w:r w:rsidRPr="00AA741E">
        <w:rPr>
          <w:rFonts w:ascii="Times New Roman" w:hAnsi="Times New Roman"/>
          <w:sz w:val="24"/>
          <w:szCs w:val="24"/>
          <w:lang w:val="en-US"/>
        </w:rPr>
        <w:t>It also provide</w:t>
      </w:r>
      <w:r w:rsidR="00876BCD">
        <w:rPr>
          <w:rFonts w:ascii="Times New Roman" w:hAnsi="Times New Roman"/>
          <w:sz w:val="24"/>
          <w:szCs w:val="24"/>
          <w:lang w:val="en-US"/>
        </w:rPr>
        <w:t>s</w:t>
      </w:r>
      <w:r w:rsidRPr="00AA741E">
        <w:rPr>
          <w:rFonts w:ascii="Times New Roman" w:hAnsi="Times New Roman"/>
          <w:sz w:val="24"/>
          <w:szCs w:val="24"/>
          <w:lang w:val="en-US"/>
        </w:rPr>
        <w:t xml:space="preserve"> a specific </w:t>
      </w:r>
      <w:r w:rsidR="00876BCD">
        <w:rPr>
          <w:rFonts w:ascii="Times New Roman" w:hAnsi="Times New Roman"/>
          <w:sz w:val="24"/>
          <w:szCs w:val="24"/>
          <w:lang w:val="en-US"/>
        </w:rPr>
        <w:t xml:space="preserve">procedure </w:t>
      </w:r>
      <w:r w:rsidRPr="00AA741E">
        <w:rPr>
          <w:rFonts w:ascii="Times New Roman" w:hAnsi="Times New Roman"/>
          <w:sz w:val="24"/>
          <w:szCs w:val="24"/>
          <w:lang w:val="en-US"/>
        </w:rPr>
        <w:t xml:space="preserve">for single </w:t>
      </w:r>
      <w:r w:rsidR="00876BCD">
        <w:rPr>
          <w:rFonts w:ascii="Times New Roman" w:hAnsi="Times New Roman"/>
          <w:sz w:val="24"/>
          <w:szCs w:val="24"/>
          <w:lang w:val="en-US"/>
        </w:rPr>
        <w:t>entities (that are</w:t>
      </w:r>
      <w:r w:rsidRPr="00AA741E">
        <w:rPr>
          <w:rFonts w:ascii="Times New Roman" w:hAnsi="Times New Roman"/>
          <w:sz w:val="24"/>
          <w:szCs w:val="24"/>
          <w:lang w:val="en-US"/>
        </w:rPr>
        <w:t xml:space="preserve"> part of a group</w:t>
      </w:r>
      <w:r w:rsidR="00876BCD">
        <w:rPr>
          <w:rFonts w:ascii="Times New Roman" w:hAnsi="Times New Roman"/>
          <w:sz w:val="24"/>
          <w:szCs w:val="24"/>
          <w:lang w:val="en-US"/>
        </w:rPr>
        <w:t>)</w:t>
      </w:r>
      <w:r w:rsidRPr="00AA741E">
        <w:rPr>
          <w:rFonts w:ascii="Times New Roman" w:hAnsi="Times New Roman"/>
          <w:sz w:val="24"/>
          <w:szCs w:val="24"/>
          <w:lang w:val="en-US"/>
        </w:rPr>
        <w:t xml:space="preserve">, </w:t>
      </w:r>
      <w:r w:rsidR="00876BCD">
        <w:rPr>
          <w:rFonts w:ascii="Times New Roman" w:hAnsi="Times New Roman"/>
          <w:sz w:val="24"/>
          <w:szCs w:val="24"/>
          <w:lang w:val="en-US"/>
        </w:rPr>
        <w:t xml:space="preserve">which </w:t>
      </w:r>
      <w:r w:rsidRPr="00AA741E">
        <w:rPr>
          <w:rFonts w:ascii="Times New Roman" w:hAnsi="Times New Roman"/>
          <w:sz w:val="24"/>
          <w:szCs w:val="24"/>
          <w:lang w:val="en-US"/>
        </w:rPr>
        <w:t xml:space="preserve">apply for a single insolvency or crisis procedure </w:t>
      </w:r>
      <w:r w:rsidR="00876BCD">
        <w:rPr>
          <w:rFonts w:ascii="Times New Roman" w:hAnsi="Times New Roman"/>
          <w:sz w:val="24"/>
          <w:szCs w:val="24"/>
          <w:lang w:val="en-US"/>
        </w:rPr>
        <w:t xml:space="preserve">by </w:t>
      </w:r>
      <w:r w:rsidRPr="00AA741E">
        <w:rPr>
          <w:rFonts w:ascii="Times New Roman" w:hAnsi="Times New Roman"/>
          <w:sz w:val="24"/>
          <w:szCs w:val="24"/>
          <w:lang w:val="en-US"/>
        </w:rPr>
        <w:t>regulat</w:t>
      </w:r>
      <w:r w:rsidR="00876BCD">
        <w:rPr>
          <w:rFonts w:ascii="Times New Roman" w:hAnsi="Times New Roman"/>
          <w:sz w:val="24"/>
          <w:szCs w:val="24"/>
          <w:lang w:val="en-US"/>
        </w:rPr>
        <w:t>ing</w:t>
      </w:r>
      <w:r w:rsidRPr="00AA741E">
        <w:rPr>
          <w:rFonts w:ascii="Times New Roman" w:hAnsi="Times New Roman"/>
          <w:sz w:val="24"/>
          <w:szCs w:val="24"/>
          <w:lang w:val="en-US"/>
        </w:rPr>
        <w:t>, for example, the subordination of all shareholder loans to other creditor claims in case of liquidation.</w:t>
      </w:r>
    </w:p>
    <w:p w14:paraId="4741838F" w14:textId="77777777" w:rsidR="00876BCD" w:rsidRPr="00AA741E" w:rsidRDefault="00876BCD" w:rsidP="00AA741E">
      <w:pPr>
        <w:spacing w:after="0"/>
        <w:rPr>
          <w:rFonts w:ascii="Times New Roman" w:hAnsi="Times New Roman"/>
          <w:sz w:val="24"/>
          <w:szCs w:val="24"/>
          <w:lang w:val="en-US"/>
        </w:rPr>
      </w:pPr>
    </w:p>
    <w:p w14:paraId="790AB31B" w14:textId="182672A1" w:rsidR="00AA741E" w:rsidRPr="00876BCD" w:rsidRDefault="00AA741E" w:rsidP="00AD6AE4">
      <w:pPr>
        <w:pStyle w:val="Heading3"/>
        <w:keepLines/>
        <w:numPr>
          <w:ilvl w:val="0"/>
          <w:numId w:val="30"/>
        </w:numPr>
        <w:spacing w:before="0" w:after="0"/>
        <w:jc w:val="left"/>
        <w:rPr>
          <w:rFonts w:ascii="Times New Roman" w:hAnsi="Times New Roman" w:cs="Times New Roman"/>
          <w:b w:val="0"/>
          <w:sz w:val="24"/>
          <w:szCs w:val="24"/>
          <w:u w:val="single"/>
          <w:lang w:val="en-US"/>
        </w:rPr>
      </w:pPr>
      <w:r w:rsidRPr="00876BCD">
        <w:rPr>
          <w:rFonts w:ascii="Times New Roman" w:hAnsi="Times New Roman" w:cs="Times New Roman"/>
          <w:b w:val="0"/>
          <w:sz w:val="24"/>
          <w:szCs w:val="24"/>
          <w:u w:val="single"/>
          <w:lang w:val="en-US"/>
        </w:rPr>
        <w:t xml:space="preserve">Other </w:t>
      </w:r>
      <w:r w:rsidR="00876BCD">
        <w:rPr>
          <w:rFonts w:ascii="Times New Roman" w:hAnsi="Times New Roman" w:cs="Times New Roman"/>
          <w:b w:val="0"/>
          <w:sz w:val="24"/>
          <w:szCs w:val="24"/>
          <w:u w:val="single"/>
          <w:lang w:val="en-US"/>
        </w:rPr>
        <w:t>Reforms</w:t>
      </w:r>
    </w:p>
    <w:p w14:paraId="59710E09" w14:textId="77777777" w:rsidR="00876BCD" w:rsidRDefault="00876BCD" w:rsidP="00AA741E">
      <w:pPr>
        <w:spacing w:after="0"/>
        <w:rPr>
          <w:rFonts w:ascii="Times New Roman" w:hAnsi="Times New Roman"/>
          <w:sz w:val="24"/>
          <w:szCs w:val="24"/>
          <w:lang w:val="en-US"/>
        </w:rPr>
      </w:pPr>
    </w:p>
    <w:p w14:paraId="25274C91" w14:textId="180A682E" w:rsidR="00876BCD" w:rsidRDefault="00AA741E" w:rsidP="00AA741E">
      <w:pPr>
        <w:spacing w:after="0"/>
        <w:rPr>
          <w:rFonts w:ascii="Times New Roman" w:hAnsi="Times New Roman"/>
          <w:sz w:val="24"/>
          <w:szCs w:val="24"/>
          <w:lang w:val="en-US"/>
        </w:rPr>
      </w:pPr>
      <w:r w:rsidRPr="00876BCD">
        <w:rPr>
          <w:rFonts w:ascii="Times New Roman" w:hAnsi="Times New Roman"/>
          <w:sz w:val="24"/>
          <w:szCs w:val="24"/>
          <w:lang w:val="en-US"/>
        </w:rPr>
        <w:t>Last</w:t>
      </w:r>
      <w:r w:rsidR="00876BCD">
        <w:rPr>
          <w:rFonts w:ascii="Times New Roman" w:hAnsi="Times New Roman"/>
          <w:sz w:val="24"/>
          <w:szCs w:val="24"/>
          <w:lang w:val="en-US"/>
        </w:rPr>
        <w:t>,</w:t>
      </w:r>
      <w:r w:rsidRPr="00876BCD">
        <w:rPr>
          <w:rFonts w:ascii="Times New Roman" w:hAnsi="Times New Roman"/>
          <w:sz w:val="24"/>
          <w:szCs w:val="24"/>
          <w:lang w:val="en-US"/>
        </w:rPr>
        <w:t xml:space="preserve"> bu</w:t>
      </w:r>
      <w:r w:rsidRPr="00AA741E">
        <w:rPr>
          <w:rFonts w:ascii="Times New Roman" w:hAnsi="Times New Roman"/>
          <w:sz w:val="24"/>
          <w:szCs w:val="24"/>
          <w:lang w:val="en-US"/>
        </w:rPr>
        <w:t xml:space="preserve">t not least, the new reform will provide a particular and uniformed </w:t>
      </w:r>
      <w:r w:rsidR="00876BCD">
        <w:rPr>
          <w:rFonts w:ascii="Times New Roman" w:hAnsi="Times New Roman"/>
          <w:sz w:val="24"/>
          <w:szCs w:val="24"/>
          <w:lang w:val="en-US"/>
        </w:rPr>
        <w:t xml:space="preserve">procedure, </w:t>
      </w:r>
      <w:r w:rsidRPr="00AA741E">
        <w:rPr>
          <w:rFonts w:ascii="Times New Roman" w:hAnsi="Times New Roman"/>
          <w:sz w:val="24"/>
          <w:szCs w:val="24"/>
          <w:lang w:val="en-US"/>
        </w:rPr>
        <w:t>which will regulate the approach to crisis for consumers and for those categories of professionals and entrepreneurs who cannot have access to the “main” insolvency procedures.</w:t>
      </w:r>
      <w:r w:rsidR="00876BCD">
        <w:rPr>
          <w:rFonts w:ascii="Times New Roman" w:hAnsi="Times New Roman"/>
          <w:sz w:val="24"/>
          <w:szCs w:val="24"/>
          <w:lang w:val="en-US"/>
        </w:rPr>
        <w:t xml:space="preserve"> </w:t>
      </w:r>
      <w:r w:rsidRPr="00AA741E">
        <w:rPr>
          <w:rFonts w:ascii="Times New Roman" w:hAnsi="Times New Roman"/>
          <w:sz w:val="24"/>
          <w:szCs w:val="24"/>
          <w:lang w:val="en-US"/>
        </w:rPr>
        <w:t>The tools provided are</w:t>
      </w:r>
      <w:r w:rsidR="00876BCD">
        <w:rPr>
          <w:rFonts w:ascii="Times New Roman" w:hAnsi="Times New Roman"/>
          <w:sz w:val="24"/>
          <w:szCs w:val="24"/>
          <w:lang w:val="en-US"/>
        </w:rPr>
        <w:t xml:space="preserve"> in substance two</w:t>
      </w:r>
      <w:r w:rsidRPr="00AA741E">
        <w:rPr>
          <w:rFonts w:ascii="Times New Roman" w:hAnsi="Times New Roman"/>
          <w:sz w:val="24"/>
          <w:szCs w:val="24"/>
          <w:lang w:val="en-US"/>
        </w:rPr>
        <w:t>:</w:t>
      </w:r>
    </w:p>
    <w:p w14:paraId="76CDE11A" w14:textId="77777777" w:rsidR="00876BCD" w:rsidRDefault="00876BCD" w:rsidP="00AA741E">
      <w:pPr>
        <w:spacing w:after="0"/>
        <w:rPr>
          <w:rFonts w:ascii="Times New Roman" w:hAnsi="Times New Roman"/>
          <w:sz w:val="24"/>
          <w:szCs w:val="24"/>
          <w:lang w:val="en-US"/>
        </w:rPr>
      </w:pPr>
    </w:p>
    <w:p w14:paraId="5D65578C" w14:textId="77777777" w:rsidR="00876BCD" w:rsidRDefault="00876BCD" w:rsidP="00876BCD">
      <w:pPr>
        <w:spacing w:after="0"/>
        <w:ind w:left="720"/>
        <w:rPr>
          <w:rFonts w:ascii="Times New Roman" w:hAnsi="Times New Roman"/>
          <w:sz w:val="24"/>
          <w:szCs w:val="24"/>
          <w:lang w:val="en-US"/>
        </w:rPr>
      </w:pPr>
      <w:r>
        <w:rPr>
          <w:rFonts w:ascii="Times New Roman" w:hAnsi="Times New Roman"/>
          <w:sz w:val="24"/>
          <w:szCs w:val="24"/>
          <w:lang w:val="en-US"/>
        </w:rPr>
        <w:t>(1</w:t>
      </w:r>
      <w:r w:rsidR="00AA741E" w:rsidRPr="00AA741E">
        <w:rPr>
          <w:rFonts w:ascii="Times New Roman" w:hAnsi="Times New Roman"/>
          <w:sz w:val="24"/>
          <w:szCs w:val="24"/>
          <w:lang w:val="en-US"/>
        </w:rPr>
        <w:t xml:space="preserve">) a restructuring plan negotiated with creditors (that must be approved by </w:t>
      </w:r>
      <w:r>
        <w:rPr>
          <w:rFonts w:ascii="Times New Roman" w:hAnsi="Times New Roman"/>
          <w:sz w:val="24"/>
          <w:szCs w:val="24"/>
          <w:lang w:val="en-US"/>
        </w:rPr>
        <w:t xml:space="preserve">a </w:t>
      </w:r>
      <w:r w:rsidR="00AA741E" w:rsidRPr="00AA741E">
        <w:rPr>
          <w:rFonts w:ascii="Times New Roman" w:hAnsi="Times New Roman"/>
          <w:sz w:val="24"/>
          <w:szCs w:val="24"/>
          <w:lang w:val="en-US"/>
        </w:rPr>
        <w:t>majority</w:t>
      </w:r>
      <w:r>
        <w:rPr>
          <w:rFonts w:ascii="Times New Roman" w:hAnsi="Times New Roman"/>
          <w:sz w:val="24"/>
          <w:szCs w:val="24"/>
          <w:lang w:val="en-US"/>
        </w:rPr>
        <w:t xml:space="preserve"> (</w:t>
      </w:r>
      <w:r w:rsidR="00AA741E" w:rsidRPr="00AA741E">
        <w:rPr>
          <w:rFonts w:ascii="Times New Roman" w:hAnsi="Times New Roman"/>
          <w:sz w:val="24"/>
          <w:szCs w:val="24"/>
          <w:lang w:val="en-US"/>
        </w:rPr>
        <w:t>50%+</w:t>
      </w:r>
      <w:r>
        <w:rPr>
          <w:rFonts w:ascii="Times New Roman" w:hAnsi="Times New Roman"/>
          <w:sz w:val="24"/>
          <w:szCs w:val="24"/>
          <w:lang w:val="en-US"/>
        </w:rPr>
        <w:t>)</w:t>
      </w:r>
      <w:r w:rsidR="00AA741E" w:rsidRPr="00AA741E">
        <w:rPr>
          <w:rFonts w:ascii="Times New Roman" w:hAnsi="Times New Roman"/>
          <w:sz w:val="24"/>
          <w:szCs w:val="24"/>
          <w:lang w:val="en-US"/>
        </w:rPr>
        <w:t xml:space="preserve"> of the </w:t>
      </w:r>
      <w:r>
        <w:rPr>
          <w:rFonts w:ascii="Times New Roman" w:hAnsi="Times New Roman"/>
          <w:sz w:val="24"/>
          <w:szCs w:val="24"/>
          <w:lang w:val="en-US"/>
        </w:rPr>
        <w:t xml:space="preserve">total </w:t>
      </w:r>
      <w:r w:rsidR="00AA741E" w:rsidRPr="00AA741E">
        <w:rPr>
          <w:rFonts w:ascii="Times New Roman" w:hAnsi="Times New Roman"/>
          <w:sz w:val="24"/>
          <w:szCs w:val="24"/>
          <w:lang w:val="en-US"/>
        </w:rPr>
        <w:t>claims</w:t>
      </w:r>
      <w:r>
        <w:rPr>
          <w:rFonts w:ascii="Times New Roman" w:hAnsi="Times New Roman"/>
          <w:sz w:val="24"/>
          <w:szCs w:val="24"/>
          <w:lang w:val="en-US"/>
        </w:rPr>
        <w:t>)</w:t>
      </w:r>
      <w:r w:rsidR="00AA741E" w:rsidRPr="00AA741E">
        <w:rPr>
          <w:rFonts w:ascii="Times New Roman" w:hAnsi="Times New Roman"/>
          <w:sz w:val="24"/>
          <w:szCs w:val="24"/>
          <w:lang w:val="en-US"/>
        </w:rPr>
        <w:t>;</w:t>
      </w:r>
    </w:p>
    <w:p w14:paraId="17EAE0D6" w14:textId="1E85ED0B" w:rsidR="00617533" w:rsidRPr="00876BCD" w:rsidRDefault="00876BCD" w:rsidP="00876BCD">
      <w:pPr>
        <w:spacing w:after="0"/>
        <w:ind w:left="720"/>
        <w:rPr>
          <w:rFonts w:ascii="Times New Roman" w:hAnsi="Times New Roman"/>
          <w:sz w:val="24"/>
          <w:szCs w:val="24"/>
          <w:lang w:val="en-US"/>
        </w:rPr>
      </w:pPr>
      <w:r>
        <w:rPr>
          <w:rFonts w:ascii="Times New Roman" w:hAnsi="Times New Roman"/>
          <w:sz w:val="24"/>
          <w:szCs w:val="24"/>
          <w:lang w:val="en-US"/>
        </w:rPr>
        <w:t>(2</w:t>
      </w:r>
      <w:r w:rsidR="00AA741E" w:rsidRPr="00AA741E">
        <w:rPr>
          <w:rFonts w:ascii="Times New Roman" w:hAnsi="Times New Roman"/>
          <w:sz w:val="24"/>
          <w:szCs w:val="24"/>
          <w:lang w:val="en-US"/>
        </w:rPr>
        <w:t xml:space="preserve">) a consumer plan, only for consumers, which must be prepared through a competent organism for the </w:t>
      </w:r>
      <w:r>
        <w:rPr>
          <w:rFonts w:ascii="Times New Roman" w:hAnsi="Times New Roman"/>
          <w:sz w:val="24"/>
          <w:szCs w:val="24"/>
          <w:lang w:val="en-US"/>
        </w:rPr>
        <w:t xml:space="preserve">settlement </w:t>
      </w:r>
      <w:r w:rsidR="00AA741E" w:rsidRPr="00AA741E">
        <w:rPr>
          <w:rFonts w:ascii="Times New Roman" w:hAnsi="Times New Roman"/>
          <w:sz w:val="24"/>
          <w:szCs w:val="24"/>
          <w:lang w:val="en-US"/>
        </w:rPr>
        <w:t>of the crisis. In this particular case</w:t>
      </w:r>
      <w:r>
        <w:rPr>
          <w:rFonts w:ascii="Times New Roman" w:hAnsi="Times New Roman"/>
          <w:sz w:val="24"/>
          <w:szCs w:val="24"/>
          <w:lang w:val="en-US"/>
        </w:rPr>
        <w:t>, it</w:t>
      </w:r>
      <w:r w:rsidR="00AA741E" w:rsidRPr="00AA741E">
        <w:rPr>
          <w:rFonts w:ascii="Times New Roman" w:hAnsi="Times New Roman"/>
          <w:sz w:val="24"/>
          <w:szCs w:val="24"/>
          <w:lang w:val="en-US"/>
        </w:rPr>
        <w:t xml:space="preserve"> is important to highlight that creditors do not have any right to vote</w:t>
      </w:r>
      <w:r>
        <w:rPr>
          <w:rFonts w:ascii="Times New Roman" w:hAnsi="Times New Roman"/>
          <w:sz w:val="24"/>
          <w:szCs w:val="24"/>
          <w:lang w:val="en-US"/>
        </w:rPr>
        <w:t>.</w:t>
      </w:r>
      <w:r w:rsidR="00AA741E" w:rsidRPr="00AA741E">
        <w:rPr>
          <w:rFonts w:ascii="Times New Roman" w:hAnsi="Times New Roman"/>
          <w:sz w:val="24"/>
          <w:szCs w:val="24"/>
          <w:lang w:val="en-US"/>
        </w:rPr>
        <w:t xml:space="preserve"> </w:t>
      </w:r>
      <w:r>
        <w:rPr>
          <w:rFonts w:ascii="Times New Roman" w:hAnsi="Times New Roman"/>
          <w:sz w:val="24"/>
          <w:szCs w:val="24"/>
          <w:lang w:val="en-US"/>
        </w:rPr>
        <w:t>O</w:t>
      </w:r>
      <w:r w:rsidR="00AA741E" w:rsidRPr="00AA741E">
        <w:rPr>
          <w:rFonts w:ascii="Times New Roman" w:hAnsi="Times New Roman"/>
          <w:sz w:val="24"/>
          <w:szCs w:val="24"/>
          <w:lang w:val="en-US"/>
        </w:rPr>
        <w:t xml:space="preserve">nly </w:t>
      </w:r>
      <w:r>
        <w:rPr>
          <w:rFonts w:ascii="Times New Roman" w:hAnsi="Times New Roman"/>
          <w:sz w:val="24"/>
          <w:szCs w:val="24"/>
          <w:lang w:val="en-US"/>
        </w:rPr>
        <w:t xml:space="preserve">a </w:t>
      </w:r>
      <w:r w:rsidR="00AA741E" w:rsidRPr="00AA741E">
        <w:rPr>
          <w:rFonts w:ascii="Times New Roman" w:hAnsi="Times New Roman"/>
          <w:sz w:val="24"/>
          <w:szCs w:val="24"/>
          <w:lang w:val="en-US"/>
        </w:rPr>
        <w:t xml:space="preserve">Judge has the power to verify if the plan is reasonable (also in respect to the </w:t>
      </w:r>
      <w:r>
        <w:rPr>
          <w:rFonts w:ascii="Times New Roman" w:hAnsi="Times New Roman"/>
          <w:sz w:val="24"/>
          <w:szCs w:val="24"/>
          <w:lang w:val="en-US"/>
        </w:rPr>
        <w:t xml:space="preserve">satisfaction of the </w:t>
      </w:r>
      <w:r w:rsidR="00AA741E" w:rsidRPr="00AA741E">
        <w:rPr>
          <w:rFonts w:ascii="Times New Roman" w:hAnsi="Times New Roman"/>
          <w:sz w:val="24"/>
          <w:szCs w:val="24"/>
          <w:lang w:val="en-US"/>
        </w:rPr>
        <w:t>creditor’s claim) and, more important</w:t>
      </w:r>
      <w:r>
        <w:rPr>
          <w:rFonts w:ascii="Times New Roman" w:hAnsi="Times New Roman"/>
          <w:sz w:val="24"/>
          <w:szCs w:val="24"/>
          <w:lang w:val="en-US"/>
        </w:rPr>
        <w:t>ly</w:t>
      </w:r>
      <w:r w:rsidR="00AA741E" w:rsidRPr="00AA741E">
        <w:rPr>
          <w:rFonts w:ascii="Times New Roman" w:hAnsi="Times New Roman"/>
          <w:sz w:val="24"/>
          <w:szCs w:val="24"/>
          <w:lang w:val="en-US"/>
        </w:rPr>
        <w:t xml:space="preserve">, if the consumer </w:t>
      </w:r>
      <w:r>
        <w:rPr>
          <w:rFonts w:ascii="Times New Roman" w:hAnsi="Times New Roman"/>
          <w:sz w:val="24"/>
          <w:szCs w:val="24"/>
          <w:lang w:val="en-US"/>
        </w:rPr>
        <w:t xml:space="preserve">merits </w:t>
      </w:r>
      <w:r w:rsidR="00AA741E" w:rsidRPr="00AA741E">
        <w:rPr>
          <w:rFonts w:ascii="Times New Roman" w:hAnsi="Times New Roman"/>
          <w:sz w:val="24"/>
          <w:szCs w:val="24"/>
          <w:lang w:val="en-US"/>
        </w:rPr>
        <w:t xml:space="preserve">access to the procedure (in other words if the level of indebtedness of the debtor is due </w:t>
      </w:r>
      <w:r>
        <w:rPr>
          <w:rFonts w:ascii="Times New Roman" w:hAnsi="Times New Roman"/>
          <w:sz w:val="24"/>
          <w:szCs w:val="24"/>
          <w:lang w:val="en-US"/>
        </w:rPr>
        <w:t xml:space="preserve">to </w:t>
      </w:r>
      <w:r w:rsidR="00AA741E" w:rsidRPr="00AA741E">
        <w:rPr>
          <w:rFonts w:ascii="Times New Roman" w:hAnsi="Times New Roman"/>
          <w:sz w:val="24"/>
          <w:szCs w:val="24"/>
          <w:lang w:val="en-US"/>
        </w:rPr>
        <w:t>his behavior or to a contingency that brought him to the crisis).</w:t>
      </w:r>
    </w:p>
    <w:p w14:paraId="2EC81EF9" w14:textId="2ECA7DDB" w:rsidR="00AA741E" w:rsidRDefault="00AA741E" w:rsidP="00AA741E">
      <w:pPr>
        <w:spacing w:after="0"/>
        <w:rPr>
          <w:rFonts w:ascii="Times New Roman" w:hAnsi="Times New Roman"/>
          <w:sz w:val="24"/>
          <w:szCs w:val="24"/>
        </w:rPr>
      </w:pPr>
    </w:p>
    <w:p w14:paraId="294AFA06" w14:textId="6ED31D06" w:rsidR="00A3654A" w:rsidRDefault="00A3654A" w:rsidP="00AA741E">
      <w:pPr>
        <w:spacing w:after="0"/>
        <w:rPr>
          <w:rFonts w:ascii="Times New Roman" w:hAnsi="Times New Roman"/>
          <w:sz w:val="24"/>
          <w:szCs w:val="24"/>
        </w:rPr>
      </w:pPr>
      <w:r w:rsidRPr="00A3654A">
        <w:rPr>
          <w:rFonts w:ascii="Times New Roman" w:hAnsi="Times New Roman"/>
          <w:i/>
          <w:sz w:val="24"/>
          <w:szCs w:val="24"/>
        </w:rPr>
        <w:t>Summary</w:t>
      </w:r>
    </w:p>
    <w:p w14:paraId="451F4572" w14:textId="12E38F9F" w:rsidR="00A3654A" w:rsidRDefault="00A3654A" w:rsidP="00AA741E">
      <w:pPr>
        <w:spacing w:after="0"/>
        <w:rPr>
          <w:rFonts w:ascii="Times New Roman" w:hAnsi="Times New Roman"/>
          <w:sz w:val="24"/>
          <w:szCs w:val="24"/>
        </w:rPr>
      </w:pPr>
    </w:p>
    <w:p w14:paraId="3F098B52" w14:textId="3D8549A0" w:rsidR="00876BCD" w:rsidRDefault="00876BCD" w:rsidP="00AA741E">
      <w:pPr>
        <w:spacing w:after="0"/>
        <w:rPr>
          <w:rFonts w:ascii="Times New Roman" w:hAnsi="Times New Roman"/>
          <w:sz w:val="24"/>
          <w:szCs w:val="24"/>
        </w:rPr>
      </w:pPr>
      <w:r>
        <w:rPr>
          <w:rFonts w:ascii="Times New Roman" w:hAnsi="Times New Roman"/>
          <w:sz w:val="24"/>
          <w:szCs w:val="24"/>
        </w:rPr>
        <w:t xml:space="preserve">The reform text will undoubtedly bring major changes to the landscape of Italian insolvency law, particularly in changing the culture </w:t>
      </w:r>
      <w:r w:rsidR="00D32C99">
        <w:rPr>
          <w:rFonts w:ascii="Times New Roman" w:hAnsi="Times New Roman"/>
          <w:sz w:val="24"/>
          <w:szCs w:val="24"/>
        </w:rPr>
        <w:t>away from bankruptcy and punishment towards rescue and rehabilitation. It will take some time for practitioners and judges to become used to the new way of doing things, which however are very necessary for the modernisation of the insolvency law framework in Italy.</w:t>
      </w:r>
    </w:p>
    <w:p w14:paraId="6EBDDED6" w14:textId="77777777" w:rsidR="00876BCD" w:rsidRPr="00AA741E" w:rsidRDefault="00876BCD" w:rsidP="00AA741E">
      <w:pPr>
        <w:spacing w:after="0"/>
        <w:rPr>
          <w:rFonts w:ascii="Times New Roman" w:hAnsi="Times New Roman"/>
          <w:sz w:val="24"/>
          <w:szCs w:val="24"/>
        </w:rPr>
      </w:pPr>
    </w:p>
    <w:sectPr w:rsidR="00876BCD" w:rsidRPr="00AA741E" w:rsidSect="00CB4FAE">
      <w:headerReference w:type="default" r:id="rId9"/>
      <w:footerReference w:type="default" r:id="rId10"/>
      <w:pgSz w:w="11907" w:h="16840" w:code="9"/>
      <w:pgMar w:top="1440" w:right="1134" w:bottom="1440" w:left="1134" w:header="720" w:footer="323" w:gutter="0"/>
      <w:pgNumType w:start="1"/>
      <w:cols w:space="720"/>
      <w:docGrid w:linePitch="28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50D8F" w14:textId="77777777" w:rsidR="00AA6574" w:rsidRDefault="00AA6574">
      <w:r>
        <w:separator/>
      </w:r>
    </w:p>
  </w:endnote>
  <w:endnote w:type="continuationSeparator" w:id="0">
    <w:p w14:paraId="7E934281" w14:textId="77777777" w:rsidR="00AA6574" w:rsidRDefault="00AA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 New Roman Bold">
    <w:charset w:val="00"/>
    <w:family w:val="auto"/>
    <w:pitch w:val="variable"/>
    <w:sig w:usb0="E0002AF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Batang">
    <w:panose1 w:val="02030600000101010101"/>
    <w:charset w:val="81"/>
    <w:family w:val="auto"/>
    <w:pitch w:val="variable"/>
    <w:sig w:usb0="B00002AF" w:usb1="69D77CFB" w:usb2="00000030" w:usb3="00000000" w:csb0="0008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FA9A9" w14:textId="77777777" w:rsidR="00AA6574" w:rsidRDefault="00AA6574">
      <w:r>
        <w:separator/>
      </w:r>
    </w:p>
  </w:footnote>
  <w:footnote w:type="continuationSeparator" w:id="0">
    <w:p w14:paraId="5591221E" w14:textId="77777777" w:rsidR="00AA6574" w:rsidRDefault="00AA6574">
      <w:r>
        <w:continuationSeparator/>
      </w:r>
    </w:p>
  </w:footnote>
  <w:footnote w:id="1">
    <w:p w14:paraId="073E659F" w14:textId="4550040D" w:rsidR="00AA741E" w:rsidRPr="00AA741E" w:rsidRDefault="00AA741E" w:rsidP="00AA741E">
      <w:pPr>
        <w:spacing w:after="0"/>
        <w:rPr>
          <w:rFonts w:ascii="Times New Roman" w:hAnsi="Times New Roman"/>
          <w:sz w:val="20"/>
          <w:lang w:val="en-US"/>
        </w:rPr>
      </w:pPr>
      <w:r w:rsidRPr="00AA741E">
        <w:rPr>
          <w:rStyle w:val="FootnoteReference"/>
          <w:rFonts w:ascii="Times New Roman" w:hAnsi="Times New Roman"/>
          <w:sz w:val="20"/>
        </w:rPr>
        <w:footnoteRef/>
      </w:r>
      <w:r w:rsidRPr="00AA741E">
        <w:rPr>
          <w:rFonts w:ascii="Times New Roman" w:hAnsi="Times New Roman"/>
          <w:sz w:val="20"/>
          <w:lang w:val="en-US"/>
        </w:rPr>
        <w:t xml:space="preserve"> International rating</w:t>
      </w:r>
      <w:r>
        <w:rPr>
          <w:rFonts w:ascii="Times New Roman" w:hAnsi="Times New Roman"/>
          <w:sz w:val="20"/>
          <w:lang w:val="en-US"/>
        </w:rPr>
        <w:t>s</w:t>
      </w:r>
      <w:r w:rsidRPr="00AA741E">
        <w:rPr>
          <w:rFonts w:ascii="Times New Roman" w:hAnsi="Times New Roman"/>
          <w:sz w:val="20"/>
          <w:lang w:val="en-US"/>
        </w:rPr>
        <w:t xml:space="preserve"> are provided by the Wor</w:t>
      </w:r>
      <w:r>
        <w:rPr>
          <w:rFonts w:ascii="Times New Roman" w:hAnsi="Times New Roman"/>
          <w:sz w:val="20"/>
          <w:lang w:val="en-US"/>
        </w:rPr>
        <w:t>ld</w:t>
      </w:r>
      <w:r w:rsidRPr="00AA741E">
        <w:rPr>
          <w:rFonts w:ascii="Times New Roman" w:hAnsi="Times New Roman"/>
          <w:sz w:val="20"/>
          <w:lang w:val="en-US"/>
        </w:rPr>
        <w:t xml:space="preserve"> Bank in the annual “Doing </w:t>
      </w:r>
      <w:r>
        <w:rPr>
          <w:rFonts w:ascii="Times New Roman" w:hAnsi="Times New Roman"/>
          <w:sz w:val="20"/>
          <w:lang w:val="en-US"/>
        </w:rPr>
        <w:t>B</w:t>
      </w:r>
      <w:r w:rsidRPr="00AA741E">
        <w:rPr>
          <w:rFonts w:ascii="Times New Roman" w:hAnsi="Times New Roman"/>
          <w:sz w:val="20"/>
          <w:lang w:val="en-US"/>
        </w:rPr>
        <w:t>usiness”</w:t>
      </w:r>
      <w:r>
        <w:rPr>
          <w:rFonts w:ascii="Times New Roman" w:hAnsi="Times New Roman"/>
          <w:sz w:val="20"/>
          <w:lang w:val="en-US"/>
        </w:rPr>
        <w:t xml:space="preserve"> reports</w:t>
      </w:r>
      <w:r w:rsidRPr="00AA741E">
        <w:rPr>
          <w:rFonts w:ascii="Times New Roman" w:hAnsi="Times New Roman"/>
          <w:sz w:val="20"/>
          <w:lang w:val="en-US"/>
        </w:rPr>
        <w:t xml:space="preserve">, in which the efficiency of 189 States </w:t>
      </w:r>
      <w:r>
        <w:rPr>
          <w:rFonts w:ascii="Times New Roman" w:hAnsi="Times New Roman"/>
          <w:sz w:val="20"/>
          <w:lang w:val="en-US"/>
        </w:rPr>
        <w:t xml:space="preserve">is analysed </w:t>
      </w:r>
      <w:r w:rsidRPr="00AA741E">
        <w:rPr>
          <w:rFonts w:ascii="Times New Roman" w:hAnsi="Times New Roman"/>
          <w:sz w:val="20"/>
          <w:lang w:val="en-US"/>
        </w:rPr>
        <w:t>through the anal</w:t>
      </w:r>
      <w:r>
        <w:rPr>
          <w:rFonts w:ascii="Times New Roman" w:hAnsi="Times New Roman"/>
          <w:sz w:val="20"/>
          <w:lang w:val="en-US"/>
        </w:rPr>
        <w:t>y</w:t>
      </w:r>
      <w:r w:rsidRPr="00AA741E">
        <w:rPr>
          <w:rFonts w:ascii="Times New Roman" w:hAnsi="Times New Roman"/>
          <w:sz w:val="20"/>
          <w:lang w:val="en-US"/>
        </w:rPr>
        <w:t>s</w:t>
      </w:r>
      <w:r>
        <w:rPr>
          <w:rFonts w:ascii="Times New Roman" w:hAnsi="Times New Roman"/>
          <w:sz w:val="20"/>
          <w:lang w:val="en-US"/>
        </w:rPr>
        <w:t>i</w:t>
      </w:r>
      <w:r w:rsidRPr="00AA741E">
        <w:rPr>
          <w:rFonts w:ascii="Times New Roman" w:hAnsi="Times New Roman"/>
          <w:sz w:val="20"/>
          <w:lang w:val="en-US"/>
        </w:rPr>
        <w:t xml:space="preserve">s of market components, of the systems for the resolution of controversies; of the reliability of tools necessary to resolve insolvency issues. In 2017, Italy has been </w:t>
      </w:r>
      <w:r w:rsidR="00D32C99">
        <w:rPr>
          <w:rFonts w:ascii="Times New Roman" w:hAnsi="Times New Roman"/>
          <w:sz w:val="20"/>
          <w:lang w:val="en-US"/>
        </w:rPr>
        <w:t xml:space="preserve">placed </w:t>
      </w:r>
      <w:r w:rsidRPr="00AA741E">
        <w:rPr>
          <w:rFonts w:ascii="Times New Roman" w:hAnsi="Times New Roman"/>
          <w:sz w:val="20"/>
          <w:lang w:val="en-US"/>
        </w:rPr>
        <w:t xml:space="preserve">at </w:t>
      </w:r>
      <w:r w:rsidR="00D32C99">
        <w:rPr>
          <w:rFonts w:ascii="Times New Roman" w:hAnsi="Times New Roman"/>
          <w:sz w:val="20"/>
          <w:lang w:val="en-US"/>
        </w:rPr>
        <w:t xml:space="preserve">number </w:t>
      </w:r>
      <w:r w:rsidRPr="00AA741E">
        <w:rPr>
          <w:rFonts w:ascii="Times New Roman" w:hAnsi="Times New Roman"/>
          <w:sz w:val="20"/>
          <w:lang w:val="en-US"/>
        </w:rPr>
        <w:t xml:space="preserve">46 </w:t>
      </w:r>
      <w:r w:rsidR="00D32C99">
        <w:rPr>
          <w:rFonts w:ascii="Times New Roman" w:hAnsi="Times New Roman"/>
          <w:sz w:val="20"/>
          <w:lang w:val="en-US"/>
        </w:rPr>
        <w:t xml:space="preserve">in </w:t>
      </w:r>
      <w:r w:rsidRPr="00AA741E">
        <w:rPr>
          <w:rFonts w:ascii="Times New Roman" w:hAnsi="Times New Roman"/>
          <w:sz w:val="20"/>
          <w:lang w:val="en-US"/>
        </w:rPr>
        <w:t xml:space="preserve">the complex rating and at </w:t>
      </w:r>
      <w:r w:rsidR="00D32C99">
        <w:rPr>
          <w:rFonts w:ascii="Times New Roman" w:hAnsi="Times New Roman"/>
          <w:sz w:val="20"/>
          <w:lang w:val="en-US"/>
        </w:rPr>
        <w:t xml:space="preserve">number </w:t>
      </w:r>
      <w:r w:rsidRPr="00AA741E">
        <w:rPr>
          <w:rFonts w:ascii="Times New Roman" w:hAnsi="Times New Roman"/>
          <w:sz w:val="20"/>
          <w:lang w:val="en-US"/>
        </w:rPr>
        <w:t>24 with regard to “</w:t>
      </w:r>
      <w:hyperlink r:id="rId1" w:history="1">
        <w:r w:rsidRPr="00AA741E">
          <w:rPr>
            <w:rFonts w:ascii="Times New Roman" w:hAnsi="Times New Roman"/>
            <w:sz w:val="20"/>
            <w:lang w:val="en-US"/>
          </w:rPr>
          <w:t>Resolving Insolvency</w:t>
        </w:r>
      </w:hyperlink>
      <w:r w:rsidRPr="00AA741E">
        <w:rPr>
          <w:rFonts w:ascii="Times New Roman" w:hAnsi="Times New Roman"/>
          <w:sz w:val="20"/>
          <w:lang w:val="en-US"/>
        </w:rPr>
        <w:t>”</w:t>
      </w:r>
      <w:r w:rsidR="00D32C99">
        <w:rPr>
          <w:rFonts w:ascii="Times New Roman" w:hAnsi="Times New Roman"/>
          <w:sz w:val="20"/>
          <w:lang w:val="en-US"/>
        </w:rPr>
        <w:t>:</w:t>
      </w:r>
      <w:r w:rsidRPr="00AA741E">
        <w:rPr>
          <w:rFonts w:ascii="Times New Roman" w:hAnsi="Times New Roman"/>
          <w:sz w:val="20"/>
          <w:lang w:val="en-US"/>
        </w:rPr>
        <w:t xml:space="preserve"> </w:t>
      </w:r>
      <w:r w:rsidR="00D32C99">
        <w:rPr>
          <w:rFonts w:ascii="Times New Roman" w:hAnsi="Times New Roman"/>
          <w:sz w:val="20"/>
          <w:lang w:val="en-US"/>
        </w:rPr>
        <w:t>&lt;</w:t>
      </w:r>
      <w:hyperlink r:id="rId2" w:history="1">
        <w:r w:rsidRPr="00AA741E">
          <w:rPr>
            <w:rFonts w:ascii="Times New Roman" w:hAnsi="Times New Roman"/>
            <w:sz w:val="20"/>
            <w:lang w:val="en-US"/>
          </w:rPr>
          <w:t>http://www.doingbusiness.org/data/exploreeconomies/italy</w:t>
        </w:r>
      </w:hyperlink>
      <w:r w:rsidR="00D32C99">
        <w:rPr>
          <w:rFonts w:ascii="Times New Roman" w:hAnsi="Times New Roman"/>
          <w:sz w:val="20"/>
          <w:lang w:val="en-US"/>
        </w:rPr>
        <w:t>&gt;</w:t>
      </w:r>
      <w:r w:rsidRPr="00AA741E">
        <w:rPr>
          <w:rFonts w:ascii="Times New Roman" w:hAnsi="Times New Roman"/>
          <w:sz w:val="20"/>
          <w:lang w:val="en-US"/>
        </w:rPr>
        <w:t>.</w:t>
      </w:r>
    </w:p>
  </w:footnote>
  <w:footnote w:id="2">
    <w:p w14:paraId="7FCD2F8B" w14:textId="347B1D83" w:rsidR="00AA741E" w:rsidRPr="00AA741E" w:rsidRDefault="00AA741E" w:rsidP="00AA741E">
      <w:pPr>
        <w:spacing w:after="0"/>
        <w:rPr>
          <w:rFonts w:ascii="Times New Roman" w:hAnsi="Times New Roman"/>
          <w:sz w:val="20"/>
          <w:lang w:val="en-US"/>
        </w:rPr>
      </w:pPr>
      <w:r w:rsidRPr="00AA741E">
        <w:rPr>
          <w:rStyle w:val="FootnoteReference"/>
          <w:rFonts w:ascii="Times New Roman" w:hAnsi="Times New Roman"/>
          <w:sz w:val="20"/>
        </w:rPr>
        <w:footnoteRef/>
      </w:r>
      <w:r w:rsidRPr="00AA741E">
        <w:rPr>
          <w:rFonts w:ascii="Times New Roman" w:hAnsi="Times New Roman"/>
          <w:sz w:val="20"/>
          <w:lang w:val="en-US"/>
        </w:rPr>
        <w:t xml:space="preserve"> </w:t>
      </w:r>
      <w:r w:rsidR="00D32C99">
        <w:rPr>
          <w:rFonts w:ascii="Times New Roman" w:hAnsi="Times New Roman"/>
          <w:sz w:val="20"/>
          <w:lang w:val="en-US"/>
        </w:rPr>
        <w:t>“</w:t>
      </w:r>
      <w:r w:rsidRPr="00AA741E">
        <w:rPr>
          <w:rFonts w:ascii="Times New Roman" w:hAnsi="Times New Roman"/>
          <w:i/>
          <w:sz w:val="20"/>
          <w:lang w:val="en-US"/>
        </w:rPr>
        <w:t>Effective insolvency systems facilitate the rehabilitation of enterprises and also provide an efficient mechanism for the liquidation of those enterprises that cannot rehabilitated</w:t>
      </w:r>
      <w:r w:rsidR="00D32C99">
        <w:rPr>
          <w:rFonts w:ascii="Times New Roman" w:hAnsi="Times New Roman"/>
          <w:i/>
          <w:sz w:val="20"/>
          <w:lang w:val="en-US"/>
        </w:rPr>
        <w:t>”:</w:t>
      </w:r>
      <w:r w:rsidR="00D32C99">
        <w:rPr>
          <w:rFonts w:ascii="Times New Roman" w:hAnsi="Times New Roman"/>
          <w:sz w:val="20"/>
          <w:lang w:val="en-US"/>
        </w:rPr>
        <w:t xml:space="preserve"> S. Hagan, “</w:t>
      </w:r>
      <w:r w:rsidR="00D32C99" w:rsidRPr="00D32C99">
        <w:rPr>
          <w:rFonts w:ascii="Times New Roman" w:hAnsi="Times New Roman"/>
          <w:sz w:val="20"/>
          <w:lang w:val="en-US"/>
        </w:rPr>
        <w:t>Promoting</w:t>
      </w:r>
      <w:r w:rsidRPr="00D32C99">
        <w:rPr>
          <w:rFonts w:ascii="Times New Roman" w:hAnsi="Times New Roman"/>
          <w:sz w:val="20"/>
          <w:lang w:val="en-US"/>
        </w:rPr>
        <w:t xml:space="preserve"> Orderly and Effective Procedures</w:t>
      </w:r>
      <w:r w:rsidR="00D32C99">
        <w:rPr>
          <w:rFonts w:ascii="Times New Roman" w:hAnsi="Times New Roman"/>
          <w:sz w:val="20"/>
          <w:lang w:val="en-US"/>
        </w:rPr>
        <w:t>”</w:t>
      </w:r>
      <w:r w:rsidRPr="00AA741E">
        <w:rPr>
          <w:rFonts w:ascii="Times New Roman" w:hAnsi="Times New Roman"/>
          <w:sz w:val="20"/>
          <w:lang w:val="en-US"/>
        </w:rPr>
        <w:t xml:space="preserve"> </w:t>
      </w:r>
      <w:r w:rsidR="00D32C99">
        <w:rPr>
          <w:rFonts w:ascii="Times New Roman" w:hAnsi="Times New Roman"/>
          <w:sz w:val="20"/>
          <w:lang w:val="en-US"/>
        </w:rPr>
        <w:t xml:space="preserve">(2000) 37(1) </w:t>
      </w:r>
      <w:r w:rsidRPr="00AA741E">
        <w:rPr>
          <w:rFonts w:ascii="Times New Roman" w:hAnsi="Times New Roman"/>
          <w:i/>
          <w:sz w:val="20"/>
          <w:lang w:val="en-US"/>
        </w:rPr>
        <w:t>Finance and Development</w:t>
      </w:r>
      <w:r w:rsidR="00D32C99">
        <w:rPr>
          <w:rFonts w:ascii="Times New Roman" w:hAnsi="Times New Roman"/>
          <w:i/>
          <w:sz w:val="20"/>
          <w:lang w:val="en-US"/>
        </w:rPr>
        <w:t xml:space="preserve"> </w:t>
      </w:r>
      <w:r w:rsidRPr="00AA741E">
        <w:rPr>
          <w:rFonts w:ascii="Times New Roman" w:hAnsi="Times New Roman"/>
          <w:sz w:val="20"/>
          <w:lang w:val="en-US"/>
        </w:rPr>
        <w:t>50.</w:t>
      </w:r>
    </w:p>
  </w:footnote>
  <w:footnote w:id="3">
    <w:p w14:paraId="5F15C29A" w14:textId="77777777" w:rsidR="00AA741E" w:rsidRPr="00AA741E" w:rsidRDefault="00AA741E" w:rsidP="00AA741E">
      <w:pPr>
        <w:pStyle w:val="FootnoteText"/>
        <w:ind w:right="1185"/>
        <w:rPr>
          <w:rFonts w:ascii="Times New Roman" w:hAnsi="Times New Roman"/>
          <w:lang w:val="it-IT"/>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0D0DD" w14:textId="4C8A5B63" w:rsidR="00BF3D3E" w:rsidRPr="00C2522B" w:rsidRDefault="00BF3D3E" w:rsidP="00C2522B">
    <w:pPr>
      <w:pStyle w:val="Header"/>
      <w:spacing w:after="0"/>
      <w:rPr>
        <w:rFonts w:ascii="Arial" w:hAnsi="Arial" w:cs="Arial"/>
        <w:b/>
      </w:rPr>
    </w:pPr>
    <w:r w:rsidRPr="00C2522B">
      <w:rPr>
        <w:rFonts w:ascii="Arial" w:hAnsi="Arial" w:cs="Arial"/>
        <w:b/>
      </w:rPr>
      <w:t>Inside Story (</w:t>
    </w:r>
    <w:r w:rsidR="00AA741E">
      <w:rPr>
        <w:rFonts w:ascii="Arial" w:hAnsi="Arial" w:cs="Arial"/>
        <w:b/>
      </w:rPr>
      <w:t>March</w:t>
    </w:r>
    <w:r w:rsidR="003666A0">
      <w:rPr>
        <w:rFonts w:ascii="Arial" w:hAnsi="Arial" w:cs="Arial"/>
        <w:b/>
      </w:rPr>
      <w:t xml:space="preserve"> 2018</w:t>
    </w:r>
    <w:r w:rsidRPr="00C2522B">
      <w:rPr>
        <w:rFonts w:ascii="Arial" w:hAnsi="Arial" w:cs="Arial"/>
        <w:b/>
      </w:rPr>
      <w:t>)</w:t>
    </w:r>
  </w:p>
  <w:p w14:paraId="5CB97EE8" w14:textId="761B50F7" w:rsidR="00BF3D3E" w:rsidRPr="00C2522B" w:rsidRDefault="00AA741E" w:rsidP="00C2522B">
    <w:pPr>
      <w:pStyle w:val="Header"/>
      <w:spacing w:after="0"/>
      <w:rPr>
        <w:rFonts w:ascii="Arial" w:hAnsi="Arial" w:cs="Arial"/>
        <w:b/>
      </w:rPr>
    </w:pPr>
    <w:r>
      <w:rPr>
        <w:rFonts w:ascii="Arial" w:hAnsi="Arial" w:cs="Arial"/>
        <w:b/>
      </w:rPr>
      <w:t>Carlo Ghia</w:t>
    </w:r>
    <w:r w:rsidR="009069C9">
      <w:rPr>
        <w:rFonts w:ascii="Arial" w:hAnsi="Arial" w:cs="Arial"/>
        <w:b/>
      </w:rPr>
      <w:t xml:space="preserve"> </w:t>
    </w:r>
    <w:r w:rsidR="00BF3D3E" w:rsidRPr="00C2522B">
      <w:rPr>
        <w:rFonts w:ascii="Arial" w:hAnsi="Arial" w:cs="Arial"/>
        <w:b/>
      </w:rPr>
      <w:t>(</w:t>
    </w:r>
    <w:r>
      <w:rPr>
        <w:rFonts w:ascii="Arial" w:hAnsi="Arial" w:cs="Arial"/>
        <w:b/>
      </w:rPr>
      <w:t>Italy</w:t>
    </w:r>
    <w:r w:rsidR="00BF3D3E" w:rsidRPr="00C2522B">
      <w:rPr>
        <w:rFonts w:ascii="Arial" w:hAnsi="Arial" w:cs="Arial"/>
        <w:b/>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1E96E526"/>
    <w:lvl w:ilvl="0">
      <w:start w:val="1"/>
      <w:numFmt w:val="decimal"/>
      <w:lvlText w:val="%1."/>
      <w:lvlJc w:val="left"/>
      <w:pPr>
        <w:tabs>
          <w:tab w:val="num" w:pos="1209"/>
        </w:tabs>
        <w:ind w:left="1209" w:hanging="360"/>
      </w:pPr>
    </w:lvl>
  </w:abstractNum>
  <w:abstractNum w:abstractNumId="1">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8">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1">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6">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7"/>
  </w:num>
  <w:num w:numId="2">
    <w:abstractNumId w:val="4"/>
  </w:num>
  <w:num w:numId="3">
    <w:abstractNumId w:val="18"/>
  </w:num>
  <w:num w:numId="4">
    <w:abstractNumId w:val="9"/>
  </w:num>
  <w:num w:numId="5">
    <w:abstractNumId w:val="10"/>
  </w:num>
  <w:num w:numId="6">
    <w:abstractNumId w:val="19"/>
  </w:num>
  <w:num w:numId="7">
    <w:abstractNumId w:val="0"/>
  </w:num>
  <w:num w:numId="8">
    <w:abstractNumId w:val="6"/>
  </w:num>
  <w:num w:numId="9">
    <w:abstractNumId w:val="2"/>
  </w:num>
  <w:num w:numId="10">
    <w:abstractNumId w:val="1"/>
  </w:num>
  <w:num w:numId="11">
    <w:abstractNumId w:val="16"/>
  </w:num>
  <w:num w:numId="12">
    <w:abstractNumId w:val="5"/>
  </w:num>
  <w:num w:numId="13">
    <w:abstractNumId w:val="15"/>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4"/>
  </w:num>
  <w:num w:numId="21">
    <w:abstractNumId w:val="18"/>
  </w:num>
  <w:num w:numId="22">
    <w:abstractNumId w:val="10"/>
  </w:num>
  <w:num w:numId="23">
    <w:abstractNumId w:val="9"/>
  </w:num>
  <w:num w:numId="24">
    <w:abstractNumId w:val="17"/>
  </w:num>
  <w:num w:numId="25">
    <w:abstractNumId w:val="12"/>
  </w:num>
  <w:num w:numId="26">
    <w:abstractNumId w:val="14"/>
  </w:num>
  <w:num w:numId="27">
    <w:abstractNumId w:val="11"/>
  </w:num>
  <w:num w:numId="28">
    <w:abstractNumId w:val="13"/>
  </w:num>
  <w:num w:numId="29">
    <w:abstractNumId w:val="3"/>
  </w:num>
  <w:num w:numId="3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5"/>
  <w:drawingGridVerticalSpacing w:val="14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C5"/>
    <w:rsid w:val="00001C5A"/>
    <w:rsid w:val="000033DF"/>
    <w:rsid w:val="00086E49"/>
    <w:rsid w:val="000921F0"/>
    <w:rsid w:val="00092307"/>
    <w:rsid w:val="000C4532"/>
    <w:rsid w:val="000D3C8B"/>
    <w:rsid w:val="001258A8"/>
    <w:rsid w:val="00141375"/>
    <w:rsid w:val="00145356"/>
    <w:rsid w:val="001835B2"/>
    <w:rsid w:val="001934CC"/>
    <w:rsid w:val="001A713B"/>
    <w:rsid w:val="001C5080"/>
    <w:rsid w:val="001D3A90"/>
    <w:rsid w:val="001F119D"/>
    <w:rsid w:val="00247BAC"/>
    <w:rsid w:val="00280030"/>
    <w:rsid w:val="003021B6"/>
    <w:rsid w:val="003217E3"/>
    <w:rsid w:val="0032563F"/>
    <w:rsid w:val="00340FF0"/>
    <w:rsid w:val="003518FD"/>
    <w:rsid w:val="003666A0"/>
    <w:rsid w:val="00367985"/>
    <w:rsid w:val="00395D89"/>
    <w:rsid w:val="003978ED"/>
    <w:rsid w:val="003C284E"/>
    <w:rsid w:val="003C69AB"/>
    <w:rsid w:val="00404D9A"/>
    <w:rsid w:val="00415AEE"/>
    <w:rsid w:val="00415DDB"/>
    <w:rsid w:val="00437BFE"/>
    <w:rsid w:val="00440CF8"/>
    <w:rsid w:val="004433C5"/>
    <w:rsid w:val="00484F6D"/>
    <w:rsid w:val="004B3FED"/>
    <w:rsid w:val="004F57B8"/>
    <w:rsid w:val="00535342"/>
    <w:rsid w:val="00557280"/>
    <w:rsid w:val="00557A0F"/>
    <w:rsid w:val="005764A7"/>
    <w:rsid w:val="00577785"/>
    <w:rsid w:val="00593E77"/>
    <w:rsid w:val="005D6C09"/>
    <w:rsid w:val="005D783E"/>
    <w:rsid w:val="005D79E3"/>
    <w:rsid w:val="005E7C6B"/>
    <w:rsid w:val="00617533"/>
    <w:rsid w:val="00623598"/>
    <w:rsid w:val="006441B0"/>
    <w:rsid w:val="006D0A86"/>
    <w:rsid w:val="006E7E8D"/>
    <w:rsid w:val="00703D03"/>
    <w:rsid w:val="00707113"/>
    <w:rsid w:val="00740F50"/>
    <w:rsid w:val="00772427"/>
    <w:rsid w:val="00790DFB"/>
    <w:rsid w:val="007C4484"/>
    <w:rsid w:val="007E1590"/>
    <w:rsid w:val="00807744"/>
    <w:rsid w:val="008432D1"/>
    <w:rsid w:val="00847988"/>
    <w:rsid w:val="00867725"/>
    <w:rsid w:val="00876BCD"/>
    <w:rsid w:val="00877CBB"/>
    <w:rsid w:val="00886023"/>
    <w:rsid w:val="009069C9"/>
    <w:rsid w:val="0093601D"/>
    <w:rsid w:val="00976F27"/>
    <w:rsid w:val="00977889"/>
    <w:rsid w:val="0098305D"/>
    <w:rsid w:val="009B5E68"/>
    <w:rsid w:val="009E51C4"/>
    <w:rsid w:val="009F52F0"/>
    <w:rsid w:val="00A34959"/>
    <w:rsid w:val="00A3654A"/>
    <w:rsid w:val="00A81F5B"/>
    <w:rsid w:val="00AA6574"/>
    <w:rsid w:val="00AA741E"/>
    <w:rsid w:val="00AD3470"/>
    <w:rsid w:val="00AD6AE4"/>
    <w:rsid w:val="00B40F88"/>
    <w:rsid w:val="00B46BCC"/>
    <w:rsid w:val="00BA1EF1"/>
    <w:rsid w:val="00BC4C0D"/>
    <w:rsid w:val="00BF3D3E"/>
    <w:rsid w:val="00C16DFA"/>
    <w:rsid w:val="00C2522B"/>
    <w:rsid w:val="00C96534"/>
    <w:rsid w:val="00CB4FAE"/>
    <w:rsid w:val="00CE09C4"/>
    <w:rsid w:val="00D31877"/>
    <w:rsid w:val="00D32C99"/>
    <w:rsid w:val="00D6291C"/>
    <w:rsid w:val="00DE5F99"/>
    <w:rsid w:val="00E007BF"/>
    <w:rsid w:val="00E2501C"/>
    <w:rsid w:val="00E53ABF"/>
    <w:rsid w:val="00EB6116"/>
    <w:rsid w:val="00F20AC6"/>
    <w:rsid w:val="00F36532"/>
    <w:rsid w:val="00F55F2D"/>
    <w:rsid w:val="00F77372"/>
    <w:rsid w:val="00F90C01"/>
    <w:rsid w:val="00FB7C3C"/>
    <w:rsid w:val="00FD1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C6CF86BC-64A4-4E45-B73D-2A7622E7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
    <w:name w:val="Unresolved Mention"/>
    <w:basedOn w:val="DefaultParagraphFont"/>
    <w:uiPriority w:val="99"/>
    <w:semiHidden/>
    <w:unhideWhenUsed/>
    <w:rsid w:val="00D32C9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oingbusiness.org/rankings" TargetMode="External"/><Relationship Id="rId2" Type="http://schemas.openxmlformats.org/officeDocument/2006/relationships/hyperlink" Target="http://www.doingbusiness.org/data/exploreeconomies/it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59BD3-C61E-2D4D-929A-16B37EB0F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2276</Words>
  <Characters>12975</Characters>
  <Application>Microsoft Macintosh Word</Application>
  <DocSecurity>0</DocSecurity>
  <PresentationFormat/>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15221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Microsoft Office User</cp:lastModifiedBy>
  <cp:revision>8</cp:revision>
  <cp:lastPrinted>2017-11-20T20:14:00Z</cp:lastPrinted>
  <dcterms:created xsi:type="dcterms:W3CDTF">2018-03-24T19:15:00Z</dcterms:created>
  <dcterms:modified xsi:type="dcterms:W3CDTF">2018-03-26T13:45:00Z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