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3852" w14:textId="77777777" w:rsidR="00B00BB2" w:rsidRDefault="00B00BB2" w:rsidP="000F338A">
      <w:pPr>
        <w:widowControl/>
        <w:jc w:val="both"/>
        <w:rPr>
          <w:rFonts w:ascii="Arial" w:hAnsi="Arial" w:cs="Arial"/>
        </w:rPr>
      </w:pPr>
    </w:p>
    <w:p w14:paraId="1B557137" w14:textId="77777777" w:rsidR="00B00BB2" w:rsidRDefault="000F338A" w:rsidP="000F338A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INSOL Europe/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Lexis</w:t>
      </w:r>
      <w:r w:rsidR="00B00BB2">
        <w:rPr>
          <w:rFonts w:ascii="Arial" w:hAnsi="Arial" w:cs="Arial"/>
          <w:b/>
          <w:bCs/>
          <w:sz w:val="28"/>
          <w:szCs w:val="28"/>
        </w:rPr>
        <w:t>PSL</w:t>
      </w:r>
      <w:proofErr w:type="spellEnd"/>
      <w:r w:rsidR="00B00BB2">
        <w:rPr>
          <w:rFonts w:ascii="Arial" w:hAnsi="Arial" w:cs="Arial"/>
          <w:b/>
          <w:bCs/>
          <w:sz w:val="28"/>
          <w:szCs w:val="28"/>
        </w:rPr>
        <w:t xml:space="preserve"> Joint Project on ‘How EU Member States </w:t>
      </w:r>
      <w:proofErr w:type="spellStart"/>
      <w:r w:rsidR="00B00BB2">
        <w:rPr>
          <w:rFonts w:ascii="Arial" w:hAnsi="Arial" w:cs="Arial"/>
          <w:b/>
          <w:bCs/>
          <w:sz w:val="28"/>
          <w:szCs w:val="28"/>
        </w:rPr>
        <w:t>recognise</w:t>
      </w:r>
      <w:proofErr w:type="spellEnd"/>
      <w:r w:rsidR="00B00BB2">
        <w:rPr>
          <w:rFonts w:ascii="Arial" w:hAnsi="Arial" w:cs="Arial"/>
          <w:b/>
          <w:bCs/>
          <w:sz w:val="28"/>
          <w:szCs w:val="28"/>
        </w:rPr>
        <w:t xml:space="preserve"> insolvency and r</w:t>
      </w:r>
      <w:r w:rsidR="00B00BB2">
        <w:rPr>
          <w:rFonts w:ascii="Arial" w:hAnsi="Arial" w:cs="Arial"/>
          <w:b/>
          <w:bCs/>
          <w:sz w:val="28"/>
          <w:szCs w:val="28"/>
        </w:rPr>
        <w:t>e</w:t>
      </w:r>
      <w:r w:rsidR="00B00BB2">
        <w:rPr>
          <w:rFonts w:ascii="Arial" w:hAnsi="Arial" w:cs="Arial"/>
          <w:b/>
          <w:bCs/>
          <w:sz w:val="28"/>
          <w:szCs w:val="28"/>
        </w:rPr>
        <w:t>structuring proceedings of a third country’: consolidated table</w:t>
      </w:r>
    </w:p>
    <w:p w14:paraId="37E51323" w14:textId="77777777" w:rsidR="00B00BB2" w:rsidRDefault="00B00BB2" w:rsidP="000F338A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1BFC7B" w14:textId="77777777" w:rsidR="00B00BB2" w:rsidRDefault="00FB7A1A" w:rsidP="000F338A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2A549F" wp14:editId="6EFD1E7E">
            <wp:extent cx="4203700" cy="1981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1E18F" w14:textId="77777777" w:rsidR="00B00BB2" w:rsidRDefault="000F338A" w:rsidP="000F338A">
      <w:pPr>
        <w:widowControl/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Lexis</w:t>
      </w:r>
      <w:r w:rsidR="00B00BB2">
        <w:rPr>
          <w:rFonts w:ascii="Arial" w:hAnsi="Arial" w:cs="Arial"/>
        </w:rPr>
        <w:t>PSL</w:t>
      </w:r>
      <w:proofErr w:type="spellEnd"/>
      <w:r w:rsidR="00B00BB2">
        <w:rPr>
          <w:rFonts w:ascii="Arial" w:hAnsi="Arial" w:cs="Arial"/>
        </w:rPr>
        <w:t xml:space="preserve"> are working with INSOL Europe on a joint project to obtain articles from INSOL Europe’s natio</w:t>
      </w:r>
      <w:r w:rsidR="00B00BB2">
        <w:rPr>
          <w:rFonts w:ascii="Arial" w:hAnsi="Arial" w:cs="Arial"/>
        </w:rPr>
        <w:t>n</w:t>
      </w:r>
      <w:r w:rsidR="00B00BB2">
        <w:rPr>
          <w:rFonts w:ascii="Arial" w:hAnsi="Arial" w:cs="Arial"/>
        </w:rPr>
        <w:t xml:space="preserve">al correspondents in the EU Member States to produce a table </w:t>
      </w:r>
      <w:proofErr w:type="spellStart"/>
      <w:r w:rsidR="00B00BB2">
        <w:rPr>
          <w:rFonts w:ascii="Arial" w:hAnsi="Arial" w:cs="Arial"/>
        </w:rPr>
        <w:t>summarising</w:t>
      </w:r>
      <w:proofErr w:type="spellEnd"/>
      <w:r w:rsidR="00B00BB2">
        <w:rPr>
          <w:rFonts w:ascii="Arial" w:hAnsi="Arial" w:cs="Arial"/>
        </w:rPr>
        <w:t xml:space="preserve"> their findings (also incorporating information from </w:t>
      </w:r>
      <w:proofErr w:type="spellStart"/>
      <w:r w:rsidR="00B00BB2">
        <w:rPr>
          <w:rFonts w:ascii="Arial" w:hAnsi="Arial" w:cs="Arial"/>
        </w:rPr>
        <w:t>Lexology</w:t>
      </w:r>
      <w:proofErr w:type="spellEnd"/>
      <w:r w:rsidR="00B00BB2">
        <w:rPr>
          <w:rFonts w:ascii="Arial" w:hAnsi="Arial" w:cs="Arial"/>
        </w:rPr>
        <w:t xml:space="preserve"> Getting The Deal Through (GTDT))(see News Analysis: </w:t>
      </w:r>
      <w:hyperlink r:id="rId9" w:history="1">
        <w:r w:rsidR="00B00BB2">
          <w:rPr>
            <w:rFonts w:ascii="Arial" w:hAnsi="Arial" w:cs="Arial"/>
            <w:color w:val="0000FF"/>
            <w:u w:val="single"/>
          </w:rPr>
          <w:t>INSOL E</w:t>
        </w:r>
        <w:r w:rsidR="00B00BB2">
          <w:rPr>
            <w:rFonts w:ascii="Arial" w:hAnsi="Arial" w:cs="Arial"/>
            <w:color w:val="0000FF"/>
            <w:u w:val="single"/>
          </w:rPr>
          <w:t>u</w:t>
        </w:r>
        <w:r w:rsidR="00B00BB2">
          <w:rPr>
            <w:rFonts w:ascii="Arial" w:hAnsi="Arial" w:cs="Arial"/>
            <w:color w:val="0000FF"/>
            <w:u w:val="single"/>
          </w:rPr>
          <w:t>rope/</w:t>
        </w:r>
        <w:proofErr w:type="spellStart"/>
        <w:r w:rsidR="00B00BB2">
          <w:rPr>
            <w:rFonts w:ascii="Arial" w:hAnsi="Arial" w:cs="Arial"/>
            <w:color w:val="0000FF"/>
            <w:u w:val="single"/>
          </w:rPr>
          <w:t>LexisÆPSL</w:t>
        </w:r>
        <w:proofErr w:type="spellEnd"/>
        <w:r w:rsidR="00B00BB2">
          <w:rPr>
            <w:rFonts w:ascii="Arial" w:hAnsi="Arial" w:cs="Arial"/>
            <w:color w:val="0000FF"/>
            <w:u w:val="single"/>
          </w:rPr>
          <w:t xml:space="preserve"> launch Joint Project on ‘How EU Member States </w:t>
        </w:r>
        <w:proofErr w:type="spellStart"/>
        <w:r w:rsidR="00B00BB2">
          <w:rPr>
            <w:rFonts w:ascii="Arial" w:hAnsi="Arial" w:cs="Arial"/>
            <w:color w:val="0000FF"/>
            <w:u w:val="single"/>
          </w:rPr>
          <w:t>recognise</w:t>
        </w:r>
        <w:proofErr w:type="spellEnd"/>
        <w:r w:rsidR="00B00BB2">
          <w:rPr>
            <w:rFonts w:ascii="Arial" w:hAnsi="Arial" w:cs="Arial"/>
            <w:color w:val="0000FF"/>
            <w:u w:val="single"/>
          </w:rPr>
          <w:t xml:space="preserve"> insolvency and restructuring proceedings of a third country’</w:t>
        </w:r>
      </w:hyperlink>
      <w:r w:rsidR="00B00BB2">
        <w:rPr>
          <w:rFonts w:ascii="Arial" w:hAnsi="Arial" w:cs="Arial"/>
        </w:rPr>
        <w:t xml:space="preserve">). </w:t>
      </w:r>
    </w:p>
    <w:p w14:paraId="192713DA" w14:textId="77777777" w:rsidR="00B00BB2" w:rsidRDefault="00B00BB2" w:rsidP="000F338A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look at how EU Member States would </w:t>
      </w:r>
      <w:proofErr w:type="spellStart"/>
      <w:r>
        <w:rPr>
          <w:rFonts w:ascii="Arial" w:hAnsi="Arial" w:cs="Arial"/>
        </w:rPr>
        <w:t>recognise</w:t>
      </w:r>
      <w:proofErr w:type="spellEnd"/>
      <w:r>
        <w:rPr>
          <w:rFonts w:ascii="Arial" w:hAnsi="Arial" w:cs="Arial"/>
        </w:rPr>
        <w:t xml:space="preserve"> insolvency or restructuring proceedings commenced in a third country, such as the UK (post </w:t>
      </w:r>
      <w:proofErr w:type="spellStart"/>
      <w:r>
        <w:rPr>
          <w:rFonts w:ascii="Arial" w:hAnsi="Arial" w:cs="Arial"/>
        </w:rPr>
        <w:t>Brexit</w:t>
      </w:r>
      <w:proofErr w:type="spellEnd"/>
      <w:r>
        <w:rPr>
          <w:rFonts w:ascii="Arial" w:hAnsi="Arial" w:cs="Arial"/>
        </w:rPr>
        <w:t>), the US, Japan, Australia or Canada. This table only provides a guide to the general principles applicable and you should always contact local lawyers in the relevant juri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diction to check the current measures in force and the impact of any particular circumstances or nuances on your case.</w:t>
      </w:r>
    </w:p>
    <w:p w14:paraId="0B315110" w14:textId="77777777" w:rsidR="000F338A" w:rsidRDefault="000F338A" w:rsidP="000F338A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</w:p>
    <w:p w14:paraId="7DFF957F" w14:textId="77777777" w:rsidR="00B00BB2" w:rsidRDefault="00B00BB2" w:rsidP="000F338A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The questions</w:t>
      </w:r>
    </w:p>
    <w:p w14:paraId="51171C4D" w14:textId="77777777" w:rsidR="00B00BB2" w:rsidRDefault="00B00BB2" w:rsidP="000F338A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first question considers whether the UNCITRAL Model law on Insolvency has been adopted in that pa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ticular country and, if not, whether there are any plans to consider its adoption. Application of the UNCITRAL Model law by a country will greatly improve visibility on the process and likelihood of the third country gaining recognition of its relevant insolvency/restructuring proceeding (see Practice Note: </w:t>
      </w:r>
      <w:hyperlink r:id="rId10" w:history="1">
        <w:r>
          <w:rPr>
            <w:rFonts w:ascii="Arial" w:hAnsi="Arial" w:cs="Arial"/>
            <w:color w:val="0000FF"/>
            <w:u w:val="single"/>
          </w:rPr>
          <w:t>When does U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u w:val="single"/>
          </w:rPr>
          <w:t>CITRAL (implemented by the Cross-Border Insolvency Regulations) apply and what are the effects?</w:t>
        </w:r>
      </w:hyperlink>
      <w:r>
        <w:rPr>
          <w:rFonts w:ascii="Arial" w:hAnsi="Arial" w:cs="Arial"/>
        </w:rPr>
        <w:t>).</w:t>
      </w:r>
    </w:p>
    <w:p w14:paraId="7EA596DA" w14:textId="77777777" w:rsidR="00B00BB2" w:rsidRDefault="00B00BB2" w:rsidP="000F338A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second question considers how each country will </w:t>
      </w:r>
      <w:proofErr w:type="spellStart"/>
      <w:r>
        <w:rPr>
          <w:rFonts w:ascii="Arial" w:hAnsi="Arial" w:cs="Arial"/>
        </w:rPr>
        <w:t>recognise</w:t>
      </w:r>
      <w:proofErr w:type="spellEnd"/>
      <w:r>
        <w:rPr>
          <w:rFonts w:ascii="Arial" w:hAnsi="Arial" w:cs="Arial"/>
        </w:rPr>
        <w:t xml:space="preserve"> insolvency/restructuring proceedings co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menced in a third country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a country which is not an EU Member State, such as the UK (post-</w:t>
      </w:r>
      <w:proofErr w:type="spellStart"/>
      <w:r>
        <w:rPr>
          <w:rFonts w:ascii="Arial" w:hAnsi="Arial" w:cs="Arial"/>
        </w:rPr>
        <w:t>Brexit</w:t>
      </w:r>
      <w:proofErr w:type="spellEnd"/>
      <w:r>
        <w:rPr>
          <w:rFonts w:ascii="Arial" w:hAnsi="Arial" w:cs="Arial"/>
        </w:rPr>
        <w:t xml:space="preserve">), the US, Japan, Australia or Canada), which may be through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Hague Conve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tion, Rome I or other private 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ternational law rules.</w:t>
      </w:r>
    </w:p>
    <w:p w14:paraId="31992414" w14:textId="77777777" w:rsidR="00B00BB2" w:rsidRDefault="00B00BB2" w:rsidP="000F338A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third question looks at how this approach would apply specifically to the example of seeking recognition of proceedings commenced in a third country (the UK) in respect of an English Part 26 scheme of arrangement (see </w:t>
      </w:r>
      <w:hyperlink r:id="rId11" w:history="1">
        <w:r>
          <w:rPr>
            <w:rFonts w:ascii="Arial" w:hAnsi="Arial" w:cs="Arial"/>
            <w:color w:val="0000FF"/>
            <w:u w:val="single"/>
          </w:rPr>
          <w:t>Schemes of arrangement—overview</w:t>
        </w:r>
      </w:hyperlink>
      <w:r>
        <w:rPr>
          <w:rFonts w:ascii="Arial" w:hAnsi="Arial" w:cs="Arial"/>
        </w:rPr>
        <w:t>) or Part 26A restructu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ing plan (see Practice Note: </w:t>
      </w:r>
      <w:hyperlink r:id="rId12" w:history="1">
        <w:r>
          <w:rPr>
            <w:rFonts w:ascii="Arial" w:hAnsi="Arial" w:cs="Arial"/>
            <w:color w:val="0000FF"/>
            <w:u w:val="single"/>
          </w:rPr>
          <w:t>Corporate Insolvency and Governance Act 2020—restructuring plan provisions</w:t>
        </w:r>
      </w:hyperlink>
      <w:r>
        <w:rPr>
          <w:rFonts w:ascii="Arial" w:hAnsi="Arial" w:cs="Arial"/>
        </w:rPr>
        <w:t>).</w:t>
      </w:r>
    </w:p>
    <w:p w14:paraId="5B09E8E8" w14:textId="77777777" w:rsidR="00B00BB2" w:rsidRDefault="00B00BB2" w:rsidP="000F338A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final column gives links to any further reading and author accreditations in each case.</w:t>
      </w:r>
    </w:p>
    <w:p w14:paraId="2638FDB9" w14:textId="77777777" w:rsidR="003A462D" w:rsidRDefault="003A462D" w:rsidP="000F338A">
      <w:pPr>
        <w:widowControl/>
        <w:spacing w:before="120"/>
        <w:jc w:val="both"/>
        <w:rPr>
          <w:rFonts w:ascii="Arial" w:hAnsi="Arial" w:cs="Arial"/>
        </w:rPr>
      </w:pPr>
    </w:p>
    <w:tbl>
      <w:tblPr>
        <w:tblW w:w="129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1624"/>
        <w:gridCol w:w="3260"/>
        <w:gridCol w:w="3402"/>
        <w:gridCol w:w="2694"/>
      </w:tblGrid>
      <w:tr w:rsidR="003A462D" w14:paraId="56FE21ED" w14:textId="77777777" w:rsidTr="003A462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C31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A9175F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2B69C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>) Has the U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CITRAL Model law on Inso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vency adop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ed? (ii) If not, is adoption being consi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ered</w:t>
            </w:r>
            <w:proofErr w:type="gramStart"/>
            <w:r>
              <w:rPr>
                <w:rFonts w:ascii="Arial" w:hAnsi="Arial" w:cs="Arial"/>
                <w:b/>
                <w:bCs/>
              </w:rPr>
              <w:t>?(</w:t>
            </w:r>
            <w:proofErr w:type="gramEnd"/>
            <w:r>
              <w:rPr>
                <w:rFonts w:ascii="Arial" w:hAnsi="Arial" w:cs="Arial"/>
                <w:b/>
                <w:bCs/>
              </w:rPr>
              <w:t>Q1)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85A21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Recognition of insolve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cy/restructuring proceedings commenced in a third cou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try (Q2)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A7A83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Would your country </w:t>
            </w:r>
            <w:proofErr w:type="spellStart"/>
            <w:r>
              <w:rPr>
                <w:rFonts w:ascii="Arial" w:hAnsi="Arial" w:cs="Arial"/>
                <w:b/>
                <w:bCs/>
              </w:rPr>
              <w:t>reco</w:t>
            </w:r>
            <w:r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nise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>) an English Scheme or (ii) English 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structuring plan? (Q3)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EE173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Author accreditation and further 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formation</w:t>
            </w:r>
          </w:p>
        </w:tc>
      </w:tr>
      <w:tr w:rsidR="003A462D" w14:paraId="729274CF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65B9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Austria</w:t>
            </w:r>
          </w:p>
        </w:tc>
        <w:tc>
          <w:tcPr>
            <w:tcW w:w="1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13683D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92B3B8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of foreign (non-EU) insolvency proceedings is avail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ble pursuant to section 240 of the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solvency Code. The effects of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 opened in another country and judgments rendered in such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ceedings shall be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in Au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tria if:</w:t>
            </w:r>
          </w:p>
          <w:p w14:paraId="14055F3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</w:p>
          <w:p w14:paraId="2D23158E" w14:textId="77777777" w:rsidR="00B00BB2" w:rsidRDefault="00B00BB2" w:rsidP="000F338A">
            <w:pPr>
              <w:widowControl/>
              <w:numPr>
                <w:ilvl w:val="0"/>
                <w:numId w:val="1"/>
              </w:numPr>
              <w:adjustRightInd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centre</w:t>
            </w:r>
            <w:proofErr w:type="spellEnd"/>
            <w:r>
              <w:rPr>
                <w:rFonts w:ascii="Arial" w:hAnsi="Arial" w:cs="Arial"/>
              </w:rPr>
              <w:t xml:space="preserve"> of main inte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ests (COMI) of the debtor is in such other country, and </w:t>
            </w:r>
          </w:p>
          <w:p w14:paraId="35FEA820" w14:textId="77777777" w:rsidR="00B00BB2" w:rsidRDefault="00B00BB2" w:rsidP="000F338A">
            <w:pPr>
              <w:widowControl/>
              <w:numPr>
                <w:ilvl w:val="0"/>
                <w:numId w:val="1"/>
              </w:numPr>
              <w:adjustRightInd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 are comparable in their main features to Austrian 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ceedings, in particular with Austrian creditors being treated like cred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tors from the country in which the proceedings were opened</w:t>
            </w:r>
          </w:p>
          <w:p w14:paraId="0584AEA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2D7DD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Schemes: remains to be seen, but 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tential arguments include: -Rome I Regulation (</w:t>
            </w:r>
            <w:hyperlink r:id="rId13" w:history="1">
              <w:r>
                <w:rPr>
                  <w:rFonts w:ascii="Arial" w:hAnsi="Arial" w:cs="Arial"/>
                  <w:color w:val="0000FF"/>
                  <w:u w:val="single"/>
                </w:rPr>
                <w:t>Regulation (EC) 593/2008)</w:t>
              </w:r>
            </w:hyperlink>
            <w:r>
              <w:rPr>
                <w:rFonts w:ascii="Arial" w:hAnsi="Arial" w:cs="Arial"/>
              </w:rPr>
              <w:t>; Rome I, purs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ant to its Article 2, applies universally and Austrian courts (same as the courts of other EU Me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ber States) would need to </w:t>
            </w: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an explicit choice of English law clause in any agre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ment. The downside is that this is a pathway only for liabilities governed by En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lish law</w:t>
            </w:r>
          </w:p>
          <w:p w14:paraId="4241388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Hague Convention could be a basis for recognition. Whether the Hague Convention applies in relation to English schemes of 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rangement is not entirely free of doubt as “inso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cy, composition and analogous ma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ters” do not fall within its scope (e</w:t>
            </w: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pressly Art II (2) (e)); if the Hague Convention 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plied, it would still be required that all contracts to be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cluded in the English scheme of 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rangement contain an exclusive choice of UK courts</w:t>
            </w:r>
          </w:p>
          <w:p w14:paraId="5B239A2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Austrian Enforcement Act (</w:t>
            </w:r>
            <w:proofErr w:type="spellStart"/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ekutio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sordnung</w:t>
            </w:r>
            <w:proofErr w:type="spellEnd"/>
            <w:r>
              <w:rPr>
                <w:rFonts w:ascii="Arial" w:hAnsi="Arial" w:cs="Arial"/>
              </w:rPr>
              <w:t>) provides for rules that, if certain requir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ments are met, foreign judgments shall be </w:t>
            </w:r>
            <w:proofErr w:type="spellStart"/>
            <w:r>
              <w:rPr>
                <w:rFonts w:ascii="Arial" w:hAnsi="Arial" w:cs="Arial"/>
              </w:rPr>
              <w:t>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nised</w:t>
            </w:r>
            <w:proofErr w:type="spellEnd"/>
            <w:r>
              <w:rPr>
                <w:rFonts w:ascii="Arial" w:hAnsi="Arial" w:cs="Arial"/>
              </w:rPr>
              <w:t xml:space="preserve"> and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forced in Austria. One very relevant requirement is that Austrian judgments would be </w:t>
            </w:r>
            <w:proofErr w:type="spellStart"/>
            <w:r>
              <w:rPr>
                <w:rFonts w:ascii="Arial" w:hAnsi="Arial" w:cs="Arial"/>
              </w:rPr>
              <w:t>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nised</w:t>
            </w:r>
            <w:proofErr w:type="spellEnd"/>
            <w:r>
              <w:rPr>
                <w:rFonts w:ascii="Arial" w:hAnsi="Arial" w:cs="Arial"/>
              </w:rPr>
              <w:t xml:space="preserve"> and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forced in the UK as well (reciprocity) and that such reciprocity must be “gua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anteed” (</w:t>
            </w:r>
            <w:proofErr w:type="spellStart"/>
            <w:r>
              <w:rPr>
                <w:rFonts w:ascii="Arial" w:hAnsi="Arial" w:cs="Arial"/>
              </w:rPr>
              <w:t>verb¸rgt</w:t>
            </w:r>
            <w:proofErr w:type="spellEnd"/>
            <w:r>
              <w:rPr>
                <w:rFonts w:ascii="Arial" w:hAnsi="Arial" w:cs="Arial"/>
              </w:rPr>
              <w:t>) by treaties or other binding rules. At least from the Au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trian side, there are no obvious rules guarante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ing such recognition. Also, legal writers point to the UK “Rule of Gibbs” as a potential barrier</w:t>
            </w:r>
          </w:p>
          <w:p w14:paraId="7FDE43C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Plans: remains to be seen: The recognition of the English restructu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ing plan depends on whether such plan qualifies as an 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ceeding or not. If it does not qualify as an insolvency proceeding, the same applies as in relation to the recognition of English schemes of arrangement </w:t>
            </w:r>
          </w:p>
          <w:p w14:paraId="0CDA1EA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it does qualify as 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ceedings, in principle 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nition based on the rules of the Au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trian Insolvency Code could be available. While UK courts appear to qualify the proceedings as 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ceedings, Austrian courts would not be bound to such qualific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tion. The closer the plan is to the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 available in Austria (including the public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 under the new Restructu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ing Code) the higher the changes for recognition by Au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trian courts are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D7AB7D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14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 xml:space="preserve">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</w:t>
              </w:r>
              <w:r>
                <w:rPr>
                  <w:rFonts w:ascii="Arial" w:hAnsi="Arial" w:cs="Arial"/>
                  <w:color w:val="0000FF"/>
                  <w:u w:val="single"/>
                </w:rPr>
                <w:t>d</w:t>
              </w:r>
              <w:r>
                <w:rPr>
                  <w:rFonts w:ascii="Arial" w:hAnsi="Arial" w:cs="Arial"/>
                  <w:color w:val="0000FF"/>
                  <w:u w:val="single"/>
                </w:rPr>
                <w:t>ings commenced in third country states’—Austria</w:t>
              </w:r>
            </w:hyperlink>
          </w:p>
          <w:p w14:paraId="3ADAAFAE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15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0694D413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17CA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Belgium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D5A47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13E58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provisions of the Belgian Pr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vate International Law Code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taining the conflict of laws rules relating to inso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vency proceedings follow, to a large extent, the rules set out in the EU Recast Regul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 on Insolvency. This means that:</w:t>
            </w:r>
          </w:p>
          <w:p w14:paraId="7958C2D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insolvency</w:t>
            </w:r>
            <w:proofErr w:type="gramEnd"/>
            <w:r>
              <w:rPr>
                <w:rFonts w:ascii="Arial" w:hAnsi="Arial" w:cs="Arial"/>
              </w:rPr>
              <w:t xml:space="preserve"> proceedings falling 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der the Code are those existing under Be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gian law (bankruptcy, judicial </w:t>
            </w:r>
            <w:proofErr w:type="spellStart"/>
            <w:r>
              <w:rPr>
                <w:rFonts w:ascii="Arial" w:hAnsi="Arial" w:cs="Arial"/>
              </w:rPr>
              <w:t>reorganisation</w:t>
            </w:r>
            <w:proofErr w:type="spellEnd"/>
            <w:r>
              <w:rPr>
                <w:rFonts w:ascii="Arial" w:hAnsi="Arial" w:cs="Arial"/>
              </w:rPr>
              <w:t>, and colle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tive debt reschedu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ing) but also foreign proceedings based on a debtor’s collective 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cy, and</w:t>
            </w:r>
          </w:p>
          <w:p w14:paraId="5D3742F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insolvency</w:t>
            </w:r>
            <w:proofErr w:type="gramEnd"/>
            <w:r>
              <w:rPr>
                <w:rFonts w:ascii="Arial" w:hAnsi="Arial" w:cs="Arial"/>
              </w:rPr>
              <w:t xml:space="preserve"> proceedings can be pri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cipal proceedings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universal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 having effect on all the debtor’s assets) or territorial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secondary)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having effects limited to the debtor’s 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sets located within the terr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tory of the state where the proceedings are opened)</w:t>
            </w:r>
          </w:p>
          <w:p w14:paraId="2C10D2A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Belgian Private International Law code states that a decision in foreign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ings, not falling in the scope of the EU Regulation on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solvency, may be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and executed in Be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gium. The courts will only </w:t>
            </w:r>
            <w:proofErr w:type="spellStart"/>
            <w:r>
              <w:rPr>
                <w:rFonts w:ascii="Arial" w:hAnsi="Arial" w:cs="Arial"/>
              </w:rPr>
              <w:t>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nise</w:t>
            </w:r>
            <w:proofErr w:type="spellEnd"/>
            <w:r>
              <w:rPr>
                <w:rFonts w:ascii="Arial" w:hAnsi="Arial" w:cs="Arial"/>
              </w:rPr>
              <w:t xml:space="preserve"> foreign decisions if certain conditions are met, such as co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patibility with Be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gian public order and the respect of the rights of </w:t>
            </w:r>
            <w:proofErr w:type="spellStart"/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fence</w:t>
            </w:r>
            <w:proofErr w:type="spellEnd"/>
            <w:r>
              <w:rPr>
                <w:rFonts w:ascii="Arial" w:hAnsi="Arial" w:cs="Arial"/>
              </w:rPr>
              <w:t>, and the recognition needs relate to a final dec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6D164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FB4BBA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GTDT. For further info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matio</w:t>
            </w:r>
            <w:r w:rsidR="000F338A">
              <w:rPr>
                <w:rFonts w:ascii="Arial" w:hAnsi="Arial" w:cs="Arial"/>
              </w:rPr>
              <w:t xml:space="preserve">n, see guide available on </w:t>
            </w:r>
            <w:proofErr w:type="spellStart"/>
            <w:r w:rsidR="000F338A">
              <w:rPr>
                <w:rFonts w:ascii="Arial" w:hAnsi="Arial" w:cs="Arial"/>
              </w:rPr>
              <w:t>Lexis</w:t>
            </w:r>
            <w:r>
              <w:rPr>
                <w:rFonts w:ascii="Arial" w:hAnsi="Arial" w:cs="Arial"/>
              </w:rPr>
              <w:t>PSL</w:t>
            </w:r>
            <w:proofErr w:type="spellEnd"/>
            <w:r>
              <w:rPr>
                <w:rFonts w:ascii="Arial" w:hAnsi="Arial" w:cs="Arial"/>
              </w:rPr>
              <w:t xml:space="preserve"> (subscription required): </w:t>
            </w:r>
            <w:hyperlink r:id="rId16" w:history="1">
              <w:r>
                <w:rPr>
                  <w:rFonts w:ascii="Arial" w:hAnsi="Arial" w:cs="Arial"/>
                  <w:color w:val="0000FF"/>
                  <w:u w:val="single"/>
                </w:rPr>
                <w:t>Restructuring and i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solvency—Belgium—Q&amp;A guide</w:t>
              </w:r>
            </w:hyperlink>
          </w:p>
        </w:tc>
      </w:tr>
      <w:tr w:rsidR="003A462D" w14:paraId="22D55AF1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848B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Bulgaria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217F5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1F2B4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main recognition rule related to intern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tional civil procedure law is Art. 117 from the Code on Inte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national Pr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vate Law: Decisions and acts by foreign courts and ot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 foreign authorities are 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nized and their execution is permi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ted when:</w:t>
            </w:r>
          </w:p>
          <w:p w14:paraId="7ACD558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The foreign court or authority was, under Bulgarian law, comp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tent to issue the act in question; however, such competence ca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not be based only on the claimant’s citize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ship or registration in the state of the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court;</w:t>
            </w:r>
          </w:p>
          <w:p w14:paraId="3257287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The debtor has been served a tra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script of the claim, the parties have duly been summoned and basic pri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ciples of Bulgarian law on fair hearing have not been violated;</w:t>
            </w:r>
          </w:p>
          <w:p w14:paraId="54B7F9A1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No decision by a Bulgarian court between the same pa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ties on the same legal grounds and for the same claim has entered into force;</w:t>
            </w:r>
          </w:p>
          <w:p w14:paraId="30F0694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No claim between the same pa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ties, on the same legal grounds and for the same claim is pending before a Bulgar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an court when the Bulgarian procedure was initiated before the foreign one;</w:t>
            </w:r>
          </w:p>
          <w:p w14:paraId="1202E5AA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Recognition and execution would not contradict Bulgarian pu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lic 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der.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3178B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Unclear: It is questionable whether Bulgaria would </w:t>
            </w:r>
            <w:proofErr w:type="spellStart"/>
            <w:r>
              <w:rPr>
                <w:rFonts w:ascii="Arial" w:hAnsi="Arial" w:cs="Arial"/>
              </w:rPr>
              <w:t>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nise</w:t>
            </w:r>
            <w:proofErr w:type="spellEnd"/>
            <w:r>
              <w:rPr>
                <w:rFonts w:ascii="Arial" w:hAnsi="Arial" w:cs="Arial"/>
              </w:rPr>
              <w:t xml:space="preserve"> an English scheme of arrangement or an En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lish restructuring plan. The main points of concern are: (1) Lack of explicit legislative regulation cove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ing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of such plans. (2) International jurisdi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tion in England based on </w:t>
            </w:r>
            <w:proofErr w:type="spellStart"/>
            <w:r>
              <w:rPr>
                <w:rFonts w:ascii="Arial" w:hAnsi="Arial" w:cs="Arial"/>
              </w:rPr>
              <w:t>centre</w:t>
            </w:r>
            <w:proofErr w:type="spellEnd"/>
            <w:r>
              <w:rPr>
                <w:rFonts w:ascii="Arial" w:hAnsi="Arial" w:cs="Arial"/>
              </w:rPr>
              <w:t xml:space="preserve"> of main inte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ests other than the place of debtor’s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mal registration might cause pro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lems; (3) Such plans cause the loss of rights by creditors against their will. This might raise issues of public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cern although the notion is not unfamiliar in Bu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garian law. The risk is especia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ly high in the case of a cram down by an English restructu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ing plan as functionally similar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struments in Bulgaria cha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lenge the contractual 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ture of the plan; (4) Bulgarian legisl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 encourages ancillary inso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vency proceedings and there is practically no instrument permi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ting the main IP to prevent them.</w:t>
            </w:r>
          </w:p>
          <w:p w14:paraId="48EFA7D1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Schemes: The chances for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and execution 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pear higher for a scheme of arrangement with no cram down in the case of a debtor formally registered in England. Ho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ever, formal arguments and the 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tuality requirement can prevent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tion here, too.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05D96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17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commenced in third country states’—Bulgaria</w:t>
              </w:r>
            </w:hyperlink>
          </w:p>
          <w:p w14:paraId="54718A59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18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63C40989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8486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Croatia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FEF2A1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AEDE5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the Insolvency Act (National 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zette 71/15, 104/17) articles 400 – 427, the petition for recognition has to include: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the original dec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 and tran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lation into Croatian, or a certified copy, (ii) a certif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cate of enforceability and (iii) a list of known assets of the debtor in the territory of the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public of Croatia.  The foreign decision will be </w:t>
            </w:r>
            <w:proofErr w:type="spellStart"/>
            <w:r>
              <w:rPr>
                <w:rFonts w:ascii="Arial" w:hAnsi="Arial" w:cs="Arial"/>
              </w:rPr>
              <w:t>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nised</w:t>
            </w:r>
            <w:proofErr w:type="spellEnd"/>
            <w:r>
              <w:rPr>
                <w:rFonts w:ascii="Arial" w:hAnsi="Arial" w:cs="Arial"/>
              </w:rPr>
              <w:t xml:space="preserve"> if: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the court that delivered the decision had international juri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diction 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cording to Croatian law, (ii) the decision is enforceable 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cording to the law of the country of origin and (iii) if its recognition wouldn’t be contrary to public pol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cy.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944688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— Article 427 of Insolvency Act provisions on the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of a foreign dec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 on the opening of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 shall apply to the recognition of a foreign dec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 approving a restructu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ing plan or scheme, as well as the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of a foreign decision made in another similar proc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dure.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62BFB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19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commenced in third country states’—Croatia</w:t>
              </w:r>
            </w:hyperlink>
          </w:p>
          <w:p w14:paraId="6D6200C2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20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7565BF36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BEBC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Cyprus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D816B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EBBA2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no private international law provisions for the recognition of insolvency proceedings co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menced in countries outside of the EU Member States. Thus, in the absence of legisl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tive framework providing for the recognition of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insolvency proceedings in C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prus, such recognition may be achieved under the principles of common law or based on a bila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eral agre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ment.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513DF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— At this moment, there is no legal framework to ensure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of an English scheme of 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rangement (</w:t>
            </w:r>
            <w:proofErr w:type="spellStart"/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der†CA</w:t>
            </w:r>
            <w:proofErr w:type="spellEnd"/>
            <w:r>
              <w:rPr>
                <w:rFonts w:ascii="Arial" w:hAnsi="Arial" w:cs="Arial"/>
              </w:rPr>
              <w:t xml:space="preserve"> 2006,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  <w:r>
              <w:rPr>
                <w:rFonts w:ascii="Arial" w:hAnsi="Arial" w:cs="Arial"/>
              </w:rPr>
              <w:t xml:space="preserve"> 26) or an English restructuring plan (</w:t>
            </w:r>
            <w:proofErr w:type="spellStart"/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der†CA</w:t>
            </w:r>
            <w:proofErr w:type="spellEnd"/>
            <w:r>
              <w:rPr>
                <w:rFonts w:ascii="Arial" w:hAnsi="Arial" w:cs="Arial"/>
              </w:rPr>
              <w:t xml:space="preserve"> 2006,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  <w:r>
              <w:rPr>
                <w:rFonts w:ascii="Arial" w:hAnsi="Arial" w:cs="Arial"/>
              </w:rPr>
              <w:t xml:space="preserve"> 26A) post-</w:t>
            </w:r>
            <w:proofErr w:type="spellStart"/>
            <w:r>
              <w:rPr>
                <w:rFonts w:ascii="Arial" w:hAnsi="Arial" w:cs="Arial"/>
              </w:rPr>
              <w:t>Brexit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C1FCE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ysis:</w:t>
            </w:r>
            <w:hyperlink r:id="rId21" w:history="1">
              <w:r>
                <w:rPr>
                  <w:rFonts w:ascii="Arial" w:hAnsi="Arial" w:cs="Arial"/>
                  <w:color w:val="0000FF"/>
                  <w:u w:val="single"/>
                </w:rPr>
                <w:t xml:space="preserve"> 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commenced in third country states’—Cyprus</w:t>
              </w:r>
            </w:hyperlink>
          </w:p>
          <w:p w14:paraId="360EEB4D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22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6E7B131E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7D71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Czech Republic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8A379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833FA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of foreign insolvency proceedings commenced in cou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tries outside the EU Member States is go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erned by the general prov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 contained in section 111 (5) of Czech Act No 91/2012 Coll., on international private law, purs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ant to which: Foreign dec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sions in matters of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ings shall be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under the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dition of reciprocity, provided the debtor’s main interests are conce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tra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ed in the foreign state in which said dec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sions have been issued and provided the debtor’s property in the Czech Republic is not su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ject of proceedings which have already co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menced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2E7C9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Scheme—Unclear: It is not clear what approach the Czech court would have to the En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lish scheme of arrangement. Ge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erally, the Czech court might consider the scheme of arrangement from two possible pe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spectives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as a contract or (ii) as a court decision</w:t>
            </w:r>
          </w:p>
          <w:p w14:paraId="746E247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Plan—Yes: Following </w:t>
            </w:r>
            <w:proofErr w:type="spellStart"/>
            <w:r>
              <w:rPr>
                <w:rFonts w:ascii="Arial" w:hAnsi="Arial" w:cs="Arial"/>
                <w:i/>
                <w:iCs/>
              </w:rPr>
              <w:t>gategroup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Guarantee Limited</w:t>
            </w:r>
            <w:r>
              <w:rPr>
                <w:rFonts w:ascii="Arial" w:hAnsi="Arial" w:cs="Arial"/>
              </w:rPr>
              <w:t xml:space="preserve"> (see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23" w:history="1">
              <w:r>
                <w:rPr>
                  <w:rFonts w:ascii="Arial" w:hAnsi="Arial" w:cs="Arial"/>
                  <w:color w:val="0000FF"/>
                  <w:u w:val="single"/>
                </w:rPr>
                <w:t>Gateway to recognition closed? Convening judgment d</w:t>
              </w:r>
              <w:r>
                <w:rPr>
                  <w:rFonts w:ascii="Arial" w:hAnsi="Arial" w:cs="Arial"/>
                  <w:color w:val="0000FF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u w:val="single"/>
                </w:rPr>
                <w:t>termines that new UK restructuring plan falls ou</w:t>
              </w:r>
              <w:r>
                <w:rPr>
                  <w:rFonts w:ascii="Arial" w:hAnsi="Arial" w:cs="Arial"/>
                  <w:color w:val="0000FF"/>
                  <w:u w:val="single"/>
                </w:rPr>
                <w:t>t</w:t>
              </w:r>
              <w:r>
                <w:rPr>
                  <w:rFonts w:ascii="Arial" w:hAnsi="Arial" w:cs="Arial"/>
                  <w:color w:val="0000FF"/>
                  <w:u w:val="single"/>
                </w:rPr>
                <w:t xml:space="preserve">side scope of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Lugano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Conve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 xml:space="preserve">tion 2007 (Re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gategroup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Gua</w:t>
              </w:r>
              <w:r>
                <w:rPr>
                  <w:rFonts w:ascii="Arial" w:hAnsi="Arial" w:cs="Arial"/>
                  <w:color w:val="0000FF"/>
                  <w:u w:val="single"/>
                </w:rPr>
                <w:t>r</w:t>
              </w:r>
              <w:r>
                <w:rPr>
                  <w:rFonts w:ascii="Arial" w:hAnsi="Arial" w:cs="Arial"/>
                  <w:color w:val="0000FF"/>
                  <w:u w:val="single"/>
                </w:rPr>
                <w:t>antee)</w:t>
              </w:r>
            </w:hyperlink>
            <w:r>
              <w:rPr>
                <w:rFonts w:ascii="Arial" w:hAnsi="Arial" w:cs="Arial"/>
              </w:rPr>
              <w:t xml:space="preserve">), the Czech court would also consider this aspect and </w:t>
            </w: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the En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lish restructuring plan as a dec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 issued in the course of the 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ings. In such cases the general provision contained in se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 111 (5) of Czech Act No 91/2012 Coll., on international pr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vate law, on recognition of foreign insolvency proceedings commenced in countries outside the EU Me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ber States shall 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ply.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79B5E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24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 w:rsidR="000F338A"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 w:rsidR="000F338A">
                <w:rPr>
                  <w:rFonts w:ascii="Arial" w:hAnsi="Arial" w:cs="Arial"/>
                  <w:color w:val="0000FF"/>
                  <w:u w:val="single"/>
                </w:rPr>
                <w:t>Lexis</w:t>
              </w:r>
              <w:r>
                <w:rPr>
                  <w:rFonts w:ascii="Arial" w:hAnsi="Arial" w:cs="Arial"/>
                  <w:color w:val="0000FF"/>
                  <w:u w:val="single"/>
                </w:rPr>
                <w:t>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commenced in third country states’—Czech Republic</w:t>
              </w:r>
            </w:hyperlink>
          </w:p>
          <w:p w14:paraId="1843720D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25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31F4050D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6129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Denmark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310DBA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E87C6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According to the Danish Insolvency Act, the Mi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ister of Justice may lay down regulations in pursuance of which dec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sions by foreign courts of law and 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thorities in respect of bankruptcy,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structuring and other similar 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 are to have a binding effect and be enforceable in Denmark, provi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ed that they have such binding e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fect and are enforce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ble in the foreign state where the decision has been taken and provided that such recognition and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forcement would not be obviously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compatible with the Danish legal sy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tem.</w:t>
            </w:r>
          </w:p>
          <w:p w14:paraId="2EF85D9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 the Nordic </w:t>
            </w:r>
            <w:proofErr w:type="spellStart"/>
            <w:r>
              <w:rPr>
                <w:rFonts w:ascii="Arial" w:hAnsi="Arial" w:cs="Arial"/>
              </w:rPr>
              <w:t>Bankrup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cy†Convention</w:t>
            </w:r>
            <w:proofErr w:type="spellEnd"/>
            <w:r>
              <w:rPr>
                <w:rFonts w:ascii="Arial" w:hAnsi="Arial" w:cs="Arial"/>
              </w:rPr>
              <w:t xml:space="preserve">, Danish courts </w:t>
            </w:r>
            <w:proofErr w:type="spellStart"/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ognise</w:t>
            </w:r>
            <w:proofErr w:type="spellEnd"/>
            <w:r>
              <w:rPr>
                <w:rFonts w:ascii="Arial" w:hAnsi="Arial" w:cs="Arial"/>
              </w:rPr>
              <w:t xml:space="preserve"> insolvency proceedings commenced in Norway. Danish courts also </w:t>
            </w: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insolvency proceedings commenced against credit instit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tions and investment firms in Third Party States to the extent that the EU has agreed u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on with the Third Party State in que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tion.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2C6213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No: </w:t>
            </w:r>
            <w:proofErr w:type="spellStart"/>
            <w:r>
              <w:rPr>
                <w:rFonts w:ascii="Arial" w:hAnsi="Arial" w:cs="Arial"/>
              </w:rPr>
              <w:t>An†English</w:t>
            </w:r>
            <w:proofErr w:type="spellEnd"/>
            <w:r>
              <w:rPr>
                <w:rFonts w:ascii="Arial" w:hAnsi="Arial" w:cs="Arial"/>
              </w:rPr>
              <w:t xml:space="preserve"> scheme of arrang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ment or an English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structuring plan is not enforceable in Denmark, ne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ther prior to </w:t>
            </w:r>
            <w:proofErr w:type="spellStart"/>
            <w:r>
              <w:rPr>
                <w:rFonts w:ascii="Arial" w:hAnsi="Arial" w:cs="Arial"/>
              </w:rPr>
              <w:t>Brexit</w:t>
            </w:r>
            <w:proofErr w:type="spellEnd"/>
            <w:r>
              <w:rPr>
                <w:rFonts w:ascii="Arial" w:hAnsi="Arial" w:cs="Arial"/>
              </w:rPr>
              <w:t xml:space="preserve"> nor post-</w:t>
            </w:r>
            <w:proofErr w:type="spellStart"/>
            <w:r>
              <w:rPr>
                <w:rFonts w:ascii="Arial" w:hAnsi="Arial" w:cs="Arial"/>
              </w:rPr>
              <w:t>Brexit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BB270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26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commenced in third country states’—Denmark</w:t>
              </w:r>
            </w:hyperlink>
          </w:p>
          <w:p w14:paraId="54D607BF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27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6AB81C22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9551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Estonia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D73D3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5412F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under Chapter 62 of the Code of Civil Procedure. A court 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cision in a civil matter made by a foreign state is subject to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in the Republic of Est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nia, unless:</w:t>
            </w:r>
          </w:p>
          <w:p w14:paraId="7368591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it</w:t>
            </w:r>
            <w:proofErr w:type="gramEnd"/>
            <w:r>
              <w:rPr>
                <w:rFonts w:ascii="Arial" w:hAnsi="Arial" w:cs="Arial"/>
              </w:rPr>
              <w:t xml:space="preserve"> is contrary to public order and the fundamental rights and fre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doms of persons</w:t>
            </w:r>
          </w:p>
          <w:p w14:paraId="052F56AD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debtor did not have a chance to defend the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</w:t>
            </w:r>
          </w:p>
          <w:p w14:paraId="041CD3B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decision is in conflict with an ea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lier decision made in Estonia in the same matter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tween the same parties or if an action between the same parties has been filed with an Est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nian court</w:t>
            </w:r>
          </w:p>
          <w:p w14:paraId="60F1BA3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decision is in conflict with a dec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 of a foreign court in the same ma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ter between the same parties which has been earlier </w:t>
            </w:r>
            <w:proofErr w:type="spellStart"/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ognised</w:t>
            </w:r>
            <w:proofErr w:type="spellEnd"/>
            <w:r>
              <w:rPr>
                <w:rFonts w:ascii="Arial" w:hAnsi="Arial" w:cs="Arial"/>
              </w:rPr>
              <w:t xml:space="preserve"> or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forced in Estonia</w:t>
            </w:r>
          </w:p>
          <w:p w14:paraId="3480A69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decision is in conflict with a decision made in a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state in the same matter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tween the same parties which has not been </w:t>
            </w:r>
            <w:proofErr w:type="spellStart"/>
            <w:r>
              <w:rPr>
                <w:rFonts w:ascii="Arial" w:hAnsi="Arial" w:cs="Arial"/>
              </w:rPr>
              <w:t>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nised</w:t>
            </w:r>
            <w:proofErr w:type="spellEnd"/>
            <w:r>
              <w:rPr>
                <w:rFonts w:ascii="Arial" w:hAnsi="Arial" w:cs="Arial"/>
              </w:rPr>
              <w:t xml:space="preserve"> in Estonia, provided that the earlier court decision of the foreign state is subject to recognition or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forcement in Estonia</w:t>
            </w:r>
          </w:p>
          <w:p w14:paraId="4682EE6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court which made the dec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 could not make the decision in compliance with the prov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sions of Estonian law regulating intern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tional jurisdiction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01BF1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and Yes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0B9F21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28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commenced in third country states’—Estonia</w:t>
              </w:r>
            </w:hyperlink>
          </w:p>
          <w:p w14:paraId="66E4986B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29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04882F0C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755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Finland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1DBFB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4FE503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Nordic Bankruptcy Convention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vides a legal framework for the cross border recognition and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forcement of bankruptcies between Denmark, Sweden, Norway, Ic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land and Finland. 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cording to the treaty, bankruptcy 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clared in one treaty state is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in all ot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 treaty states.</w:t>
            </w:r>
          </w:p>
          <w:p w14:paraId="1311534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very few cross-border inso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vency cases in Finland and cons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quently there is no relevant court practice to draw proc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dural practices from.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B54EB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No: there is </w:t>
            </w:r>
            <w:proofErr w:type="gramStart"/>
            <w:r>
              <w:rPr>
                <w:rFonts w:ascii="Arial" w:hAnsi="Arial" w:cs="Arial"/>
              </w:rPr>
              <w:t>no</w:t>
            </w:r>
            <w:proofErr w:type="gramEnd"/>
            <w:r>
              <w:rPr>
                <w:rFonts w:ascii="Arial" w:hAnsi="Arial" w:cs="Arial"/>
              </w:rPr>
              <w:t xml:space="preserve"> international treaty or conve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tion providing for recognition of an English Scheme of Arrang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ment or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structuring Plan.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99C6F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more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30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states’—Finland</w:t>
              </w:r>
            </w:hyperlink>
          </w:p>
          <w:p w14:paraId="7E725DDF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31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5C767B6C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9CB9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France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665C58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F16E9D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only French law provisions in force for the recognition of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insolvency proceedings relate to the exequatur procedure.</w:t>
            </w:r>
          </w:p>
          <w:p w14:paraId="282D644A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conditions for the recognition of foreign judgments are defined by case law: </w:t>
            </w:r>
          </w:p>
          <w:p w14:paraId="706D2A0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foreign court must have j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risdi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tion: there must be a sufficient conne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 between the application and the court seized</w:t>
            </w:r>
          </w:p>
          <w:p w14:paraId="26F2ECE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procedure followed must comply with international public pol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cy in terms of substance and procedure; with a fle</w:t>
            </w: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ible approach adopted by the case law, these conditions concern the means of </w:t>
            </w:r>
            <w:proofErr w:type="spellStart"/>
            <w:r>
              <w:rPr>
                <w:rFonts w:ascii="Arial" w:hAnsi="Arial" w:cs="Arial"/>
              </w:rPr>
              <w:t>defence</w:t>
            </w:r>
            <w:proofErr w:type="spellEnd"/>
            <w:r>
              <w:rPr>
                <w:rFonts w:ascii="Arial" w:hAnsi="Arial" w:cs="Arial"/>
              </w:rPr>
              <w:t xml:space="preserve"> open to the defendant and the fairness of the procedure; as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gards substance, the case law considers that the stay of indivi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ual proceedings and the principle of an equal treatment of creditors are part of international public policy; the 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proach is more flexible as regards the actual content of the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law</w:t>
            </w:r>
          </w:p>
          <w:p w14:paraId="5077D633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foreign decision must not be o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tained by fraud (abuse of legal rules or fraudulent 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rum shopping)</w:t>
            </w:r>
          </w:p>
          <w:p w14:paraId="206152C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finally</w:t>
            </w:r>
            <w:proofErr w:type="gramEnd"/>
            <w:r>
              <w:rPr>
                <w:rFonts w:ascii="Arial" w:hAnsi="Arial" w:cs="Arial"/>
              </w:rPr>
              <w:t>, no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 must be opened in France against the same debtor (by refe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ence to the classic condition of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compatibility with 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other decision)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B12D2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Schemes: An agreement could be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>, not by the ex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quatur procedure, but as a contract, accor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 to the prov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sions of the Rome I Regul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tion.</w:t>
            </w:r>
          </w:p>
          <w:p w14:paraId="381E05FD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Plans: probably yes; recognition could be granted as soon as an En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lish court 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proves it: an analysis of the grounds (financial difficu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ties) and of the rules (an agreement sim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lar to a scheme of arrangement with a judicial san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tion) however could lead French courts to apply the same process as the one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vided for insolvency proceedings. The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cedure of exequ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tur therefore seems likely appl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cable.</w:t>
            </w:r>
          </w:p>
          <w:p w14:paraId="72D8860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2005 Hague Convention on Choice of Court Agreements could also be applied subject to the excl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sions provided for in its Article 9, in particular the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fusal of recognition or enforc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ment if the agreement was null and void under the law of the State of the chosen court, fraud, conflict with local public policy or inconsistency with an earlier jud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ment given in 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other State between the same parties on the same cause of 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9BF4C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more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32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states’—France</w:t>
              </w:r>
            </w:hyperlink>
          </w:p>
          <w:p w14:paraId="350A0534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33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381E9B62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CEC7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Germany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2E7B6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 (al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hough arguably, the German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solvency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gime already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vides for everything the Model Law set out to achieve and, in parts, goes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yond the Model Law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automa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ic recognition of foreign 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cy proceedings and the applic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tion of the </w:t>
            </w:r>
            <w:proofErr w:type="spellStart"/>
            <w:r>
              <w:rPr>
                <w:rFonts w:ascii="Arial" w:hAnsi="Arial" w:cs="Arial"/>
                <w:i/>
                <w:iCs/>
              </w:rPr>
              <w:t>lex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fori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concu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i/>
                <w:iCs/>
              </w:rPr>
              <w:t>sus</w:t>
            </w:r>
            <w:proofErr w:type="spellEnd"/>
            <w:r>
              <w:rPr>
                <w:rFonts w:ascii="Arial" w:hAnsi="Arial" w:cs="Arial"/>
              </w:rPr>
              <w:t>, i.e. the 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cy law of the country in which the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 were opened, is explicitly provi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ed for)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406FA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of foreign (non-EU) inso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vency proceedings is available pursuant to section 343(1) of the Insolvency Code. Recognition may be denied if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the German courts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clude that the foreign court did not have the (international) jurisdi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 to make the order for the commencement of the (foreign) insolvency proceedings (ii)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tion would violate the German </w:t>
            </w:r>
            <w:proofErr w:type="spellStart"/>
            <w:r>
              <w:rPr>
                <w:rFonts w:ascii="Arial" w:hAnsi="Arial" w:cs="Arial"/>
                <w:i/>
                <w:iCs/>
              </w:rPr>
              <w:t>o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i/>
                <w:iCs/>
              </w:rPr>
              <w:t>dre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public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lead to a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sult which is manifestly incompatible with fu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damental principles of German law).</w:t>
            </w:r>
          </w:p>
          <w:p w14:paraId="5B089968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court has jurisdiction to co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mence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ings if the </w:t>
            </w:r>
            <w:proofErr w:type="spellStart"/>
            <w:r>
              <w:rPr>
                <w:rFonts w:ascii="Arial" w:hAnsi="Arial" w:cs="Arial"/>
              </w:rPr>
              <w:t>centre</w:t>
            </w:r>
            <w:proofErr w:type="spellEnd"/>
            <w:r>
              <w:rPr>
                <w:rFonts w:ascii="Arial" w:hAnsi="Arial" w:cs="Arial"/>
              </w:rPr>
              <w:t xml:space="preserve"> of the debtor's business activity is wit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in the court’s district.  It follows that foreign insolvency proceedings will not be </w:t>
            </w:r>
            <w:proofErr w:type="spellStart"/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ognised</w:t>
            </w:r>
            <w:proofErr w:type="spellEnd"/>
            <w:r>
              <w:rPr>
                <w:rFonts w:ascii="Arial" w:hAnsi="Arial" w:cs="Arial"/>
              </w:rPr>
              <w:t xml:space="preserve"> in Germany unless the debtor has its COMI in the foreign jurisdiction; a close connection does not su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fice.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F2241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Possibly</w:t>
            </w:r>
            <w:proofErr w:type="gramStart"/>
            <w:r>
              <w:rPr>
                <w:rFonts w:ascii="Arial" w:hAnsi="Arial" w:cs="Arial"/>
              </w:rPr>
              <w:t>:Brussels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I recast no longer 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plies, </w:t>
            </w:r>
            <w:proofErr w:type="spellStart"/>
            <w:r>
              <w:rPr>
                <w:rFonts w:ascii="Arial" w:hAnsi="Arial" w:cs="Arial"/>
              </w:rPr>
              <w:t>Lugano</w:t>
            </w:r>
            <w:proofErr w:type="spellEnd"/>
            <w:r>
              <w:rPr>
                <w:rFonts w:ascii="Arial" w:hAnsi="Arial" w:cs="Arial"/>
              </w:rPr>
              <w:t xml:space="preserve"> (the EU has now rejected the UK’s 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plication) and Rome I applic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tion is doubtful. </w:t>
            </w:r>
          </w:p>
          <w:p w14:paraId="2B5F631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schemes, however, section 328 of the German Civil Proc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dure Rules (</w:t>
            </w:r>
            <w:proofErr w:type="spellStart"/>
            <w:r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</w:rPr>
              <w:t>vilprozessordnung</w:t>
            </w:r>
            <w:proofErr w:type="spellEnd"/>
            <w:r>
              <w:rPr>
                <w:rFonts w:ascii="Arial" w:hAnsi="Arial" w:cs="Arial"/>
              </w:rPr>
              <w:t>, “GCPR”) may assist cases which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do not violate public policy (ii) have finance doc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ments containing a valid </w:t>
            </w:r>
            <w:proofErr w:type="gramStart"/>
            <w:r>
              <w:rPr>
                <w:rFonts w:ascii="Arial" w:hAnsi="Arial" w:cs="Arial"/>
              </w:rPr>
              <w:t>jurisdiction  clause</w:t>
            </w:r>
            <w:proofErr w:type="gram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vour</w:t>
            </w:r>
            <w:proofErr w:type="spellEnd"/>
            <w:r>
              <w:rPr>
                <w:rFonts w:ascii="Arial" w:hAnsi="Arial" w:cs="Arial"/>
              </w:rPr>
              <w:t xml:space="preserve"> of the English courts and (iii) sati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fy the reciprocity test, meaning that the foreign court would </w:t>
            </w:r>
            <w:proofErr w:type="spellStart"/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ognise</w:t>
            </w:r>
            <w:proofErr w:type="spellEnd"/>
            <w:r>
              <w:rPr>
                <w:rFonts w:ascii="Arial" w:hAnsi="Arial" w:cs="Arial"/>
              </w:rPr>
              <w:t xml:space="preserve"> an equivalent judgment if it were handed down by a German court in similar ci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cumstances.</w:t>
            </w:r>
          </w:p>
          <w:p w14:paraId="056A4AF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restructuring plans, there are two possible options for recognition in Ge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many: section 343 Insolvency Code or, alte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natively, section 328 GCPR. </w:t>
            </w:r>
          </w:p>
          <w:p w14:paraId="59C9DF9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Zacaroli’s</w:t>
            </w:r>
            <w:proofErr w:type="spellEnd"/>
            <w:r>
              <w:rPr>
                <w:rFonts w:ascii="Arial" w:hAnsi="Arial" w:cs="Arial"/>
              </w:rPr>
              <w:t xml:space="preserve"> J legal analysis of the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cast Regulation on Insolvency 848/2015 in </w:t>
            </w:r>
            <w:proofErr w:type="spellStart"/>
            <w:r>
              <w:rPr>
                <w:rFonts w:ascii="Arial" w:hAnsi="Arial" w:cs="Arial"/>
                <w:i/>
                <w:iCs/>
              </w:rPr>
              <w:t>gategroup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Guarantee Ltd</w:t>
            </w:r>
            <w:r>
              <w:rPr>
                <w:rFonts w:ascii="Arial" w:hAnsi="Arial" w:cs="Arial"/>
              </w:rPr>
              <w:t xml:space="preserve"> and his reaso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ing as to what constitutes “insolve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cy proceedings” could lend weight to the suggestion that restructuring plans may be </w:t>
            </w:r>
            <w:proofErr w:type="spellStart"/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ognised</w:t>
            </w:r>
            <w:proofErr w:type="spellEnd"/>
            <w:r>
              <w:rPr>
                <w:rFonts w:ascii="Arial" w:hAnsi="Arial" w:cs="Arial"/>
              </w:rPr>
              <w:t xml:space="preserve"> in Germany pursuant to se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 343 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cy Code.  However, the term “insolvency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ings” under German law is not necessar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ly identical with the term as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strued under the Recast Regulation on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solvency, which also includes pre-insolvency restructuring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ings.  Applying German domestic law only, and having regard to the case law that is available with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spect to schemes of arrangement, the Ge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man courts may decide that the involvement of all of a deb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or’s creditors is a distinguishing – and necessary - feature of “insolvency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ings” and, therefore, may form a different view in their 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sessment of English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structuring plans.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94384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more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34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states’—Germany</w:t>
              </w:r>
            </w:hyperlink>
          </w:p>
          <w:p w14:paraId="413F6551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35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75DDD856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8F8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Greece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FF57D1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D8CFD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 recognition of international inso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vency proceedings in Greece is dete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mined by L 3858/2010</w:t>
            </w:r>
            <w:proofErr w:type="gramEnd"/>
            <w:r>
              <w:rPr>
                <w:rFonts w:ascii="Arial" w:hAnsi="Arial" w:cs="Arial"/>
              </w:rPr>
              <w:t>. L 3858/2010 stipulates through art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cles 15 to 24 (Chapter C of the Law) the procedure for the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of international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ceedings in third countries.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A9EF3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Greece would </w:t>
            </w: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an English Scheme of Arrangement or an En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lish restructuring plan following the most recent available legal fram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work cu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rently in force. Today this is the combined application of L 3858/2010 (based on the 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CITRAL model) and the new Greek ban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ruptcy code (L 4738/2020).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4B5D9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more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36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states’—Greece</w:t>
              </w:r>
            </w:hyperlink>
          </w:p>
          <w:p w14:paraId="255305D6" w14:textId="77777777" w:rsidR="003F5A69" w:rsidRDefault="003F5A69" w:rsidP="000F338A">
            <w:pPr>
              <w:widowControl/>
              <w:jc w:val="both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37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  <w:p w14:paraId="7D13A640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</w:p>
        </w:tc>
      </w:tr>
      <w:tr w:rsidR="003A462D" w14:paraId="70D912BF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5B71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Hungary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DDF62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39634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Section 109 of Private Inte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national Law Statute where: </w:t>
            </w:r>
          </w:p>
          <w:p w14:paraId="50A17EB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gramStart"/>
            <w:r>
              <w:rPr>
                <w:rFonts w:ascii="Arial" w:hAnsi="Arial" w:cs="Arial"/>
              </w:rPr>
              <w:t>jurisdiction</w:t>
            </w:r>
            <w:proofErr w:type="gramEnd"/>
            <w:r>
              <w:rPr>
                <w:rFonts w:ascii="Arial" w:hAnsi="Arial" w:cs="Arial"/>
              </w:rPr>
              <w:t xml:space="preserve"> of the foreign court is consi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ered legitimate under this Act;</w:t>
            </w:r>
          </w:p>
          <w:p w14:paraId="5E8724F8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judgment is construed as defin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tive by the law of the State in which it was adopted, or equiv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lent; and</w:t>
            </w:r>
          </w:p>
          <w:p w14:paraId="01A22CE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gramStart"/>
            <w:r>
              <w:rPr>
                <w:rFonts w:ascii="Arial" w:hAnsi="Arial" w:cs="Arial"/>
              </w:rPr>
              <w:t>neither</w:t>
            </w:r>
            <w:proofErr w:type="gramEnd"/>
            <w:r>
              <w:rPr>
                <w:rFonts w:ascii="Arial" w:hAnsi="Arial" w:cs="Arial"/>
              </w:rPr>
              <w:t xml:space="preserve"> of the grounds for denial 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ply.</w:t>
            </w:r>
          </w:p>
          <w:p w14:paraId="45A1D94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Reciprocity is also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quired.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199BE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Schemes: rather questionable post </w:t>
            </w:r>
            <w:proofErr w:type="spellStart"/>
            <w:r>
              <w:rPr>
                <w:rFonts w:ascii="Arial" w:hAnsi="Arial" w:cs="Arial"/>
              </w:rPr>
              <w:t>Brexit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A7F2F83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Plans: similarly que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tionable post </w:t>
            </w:r>
            <w:proofErr w:type="spellStart"/>
            <w:r>
              <w:rPr>
                <w:rFonts w:ascii="Arial" w:hAnsi="Arial" w:cs="Arial"/>
              </w:rPr>
              <w:t>Brexit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4E5D6D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more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ysis:</w:t>
            </w:r>
            <w:hyperlink r:id="rId38" w:history="1">
              <w:r>
                <w:rPr>
                  <w:rFonts w:ascii="Arial" w:hAnsi="Arial" w:cs="Arial"/>
                  <w:color w:val="0000FF"/>
                  <w:u w:val="single"/>
                </w:rPr>
                <w:t xml:space="preserve"> 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states’—Hungary</w:t>
              </w:r>
            </w:hyperlink>
          </w:p>
          <w:p w14:paraId="7562F835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39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1B99B9B3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0F37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Ireland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A1851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7CF5CA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Insolvency proceedings co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menced outside of EU Member States can be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in Ireland under common law rules of 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nition. This jurisdiction can be e</w:t>
            </w: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ercised where relief is sought for a legitimate purpose and not in the nature of enforcement and derives from the underlying principle of universality of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ings. The High Court will also have regard to the equivalence between Irish 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cy law and the law of the country in which the foreign insolvency proceedings are taking place, to ensure recognition is not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trary to Irish law.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EE2638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Schemes and Plans: probably </w:t>
            </w:r>
            <w:proofErr w:type="spellStart"/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ognised</w:t>
            </w:r>
            <w:proofErr w:type="spellEnd"/>
            <w:r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der common law.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3CF208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ysis</w:t>
            </w:r>
            <w:hyperlink r:id="rId40" w:history="1">
              <w:r w:rsidR="003F5A69" w:rsidRPr="003F5A69">
                <w:rPr>
                  <w:rStyle w:val="Hyperlink"/>
                  <w:rFonts w:ascii="Arial" w:hAnsi="Arial" w:cs="Arial"/>
                </w:rPr>
                <w:t>: INSOL E</w:t>
              </w:r>
              <w:r w:rsidR="003F5A69" w:rsidRPr="003F5A69">
                <w:rPr>
                  <w:rStyle w:val="Hyperlink"/>
                  <w:rFonts w:ascii="Arial" w:hAnsi="Arial" w:cs="Arial"/>
                </w:rPr>
                <w:t>u</w:t>
              </w:r>
              <w:r w:rsidR="003F5A69" w:rsidRPr="003F5A69">
                <w:rPr>
                  <w:rStyle w:val="Hyperlink"/>
                  <w:rFonts w:ascii="Arial" w:hAnsi="Arial" w:cs="Arial"/>
                </w:rPr>
                <w:t>rope/</w:t>
              </w:r>
              <w:proofErr w:type="spellStart"/>
              <w:r w:rsidR="003F5A69" w:rsidRPr="003F5A69">
                <w:rPr>
                  <w:rStyle w:val="Hyperlink"/>
                  <w:rFonts w:ascii="Arial" w:hAnsi="Arial" w:cs="Arial"/>
                </w:rPr>
                <w:t>LexisPSL</w:t>
              </w:r>
              <w:proofErr w:type="spellEnd"/>
              <w:r w:rsidR="003F5A69" w:rsidRPr="003F5A69">
                <w:rPr>
                  <w:rStyle w:val="Hyperlink"/>
                  <w:rFonts w:ascii="Arial" w:hAnsi="Arial" w:cs="Arial"/>
                </w:rPr>
                <w:t xml:space="preserve"> Joint Project on ‘How EU Member States </w:t>
              </w:r>
              <w:proofErr w:type="spellStart"/>
              <w:r w:rsidR="003F5A69" w:rsidRPr="003F5A69">
                <w:rPr>
                  <w:rStyle w:val="Hyperlink"/>
                  <w:rFonts w:ascii="Arial" w:hAnsi="Arial" w:cs="Arial"/>
                </w:rPr>
                <w:t>recognise</w:t>
              </w:r>
              <w:proofErr w:type="spellEnd"/>
              <w:r w:rsidR="003F5A69" w:rsidRPr="003F5A69">
                <w:rPr>
                  <w:rStyle w:val="Hyperlink"/>
                  <w:rFonts w:ascii="Arial" w:hAnsi="Arial" w:cs="Arial"/>
                </w:rPr>
                <w:t xml:space="preserve"> insolve</w:t>
              </w:r>
              <w:r w:rsidR="003F5A69" w:rsidRPr="003F5A69">
                <w:rPr>
                  <w:rStyle w:val="Hyperlink"/>
                  <w:rFonts w:ascii="Arial" w:hAnsi="Arial" w:cs="Arial"/>
                </w:rPr>
                <w:t>n</w:t>
              </w:r>
              <w:r w:rsidR="003F5A69" w:rsidRPr="003F5A69">
                <w:rPr>
                  <w:rStyle w:val="Hyperlink"/>
                  <w:rFonts w:ascii="Arial" w:hAnsi="Arial" w:cs="Arial"/>
                </w:rPr>
                <w:t>cy/restructuring proceedings commenced in third country states’—Ireland</w:t>
              </w:r>
            </w:hyperlink>
          </w:p>
          <w:p w14:paraId="781E05E1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41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  <w:p w14:paraId="32D47503" w14:textId="77777777" w:rsidR="003F5A69" w:rsidRDefault="003F5A69" w:rsidP="000F338A">
            <w:pPr>
              <w:widowControl/>
              <w:jc w:val="both"/>
              <w:rPr>
                <w:rFonts w:ascii="Arial" w:hAnsi="Arial" w:cs="Arial"/>
              </w:rPr>
            </w:pPr>
          </w:p>
        </w:tc>
      </w:tr>
      <w:tr w:rsidR="003A462D" w14:paraId="16489D01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D80C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Italy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EE444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BD9A93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existing provisions are limited. Specifically: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juri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diction is dealt with under art. 9 and 161 of Italian insolvency law with regard to win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 up (</w:t>
            </w:r>
            <w:proofErr w:type="spellStart"/>
            <w:r>
              <w:rPr>
                <w:rFonts w:ascii="Arial" w:hAnsi="Arial" w:cs="Arial"/>
              </w:rPr>
              <w:t>fallimento</w:t>
            </w:r>
            <w:proofErr w:type="spellEnd"/>
            <w:r>
              <w:rPr>
                <w:rFonts w:ascii="Arial" w:hAnsi="Arial" w:cs="Arial"/>
              </w:rPr>
              <w:t>) and restructu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ing (</w:t>
            </w:r>
            <w:proofErr w:type="spellStart"/>
            <w:r>
              <w:rPr>
                <w:rFonts w:ascii="Arial" w:hAnsi="Arial" w:cs="Arial"/>
              </w:rPr>
              <w:t>concordato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preventivo</w:t>
            </w:r>
            <w:proofErr w:type="spellEnd"/>
            <w:r>
              <w:rPr>
                <w:rFonts w:ascii="Arial" w:hAnsi="Arial" w:cs="Arial"/>
              </w:rPr>
              <w:t>)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ceedings. (ii) </w:t>
            </w:r>
            <w:proofErr w:type="gramStart"/>
            <w:r>
              <w:rPr>
                <w:rFonts w:ascii="Arial" w:hAnsi="Arial" w:cs="Arial"/>
              </w:rPr>
              <w:t>recognition</w:t>
            </w:r>
            <w:proofErr w:type="gramEnd"/>
            <w:r>
              <w:rPr>
                <w:rFonts w:ascii="Arial" w:hAnsi="Arial" w:cs="Arial"/>
              </w:rPr>
              <w:t xml:space="preserve"> and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forcement of third countries’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judgments is dealt with under the general conflict of law rules and, specifica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ly, art. 64 and </w:t>
            </w:r>
            <w:proofErr w:type="spellStart"/>
            <w:r>
              <w:rPr>
                <w:rFonts w:ascii="Arial" w:hAnsi="Arial" w:cs="Arial"/>
              </w:rPr>
              <w:t>ff</w:t>
            </w:r>
            <w:proofErr w:type="spellEnd"/>
            <w:r>
              <w:rPr>
                <w:rFonts w:ascii="Arial" w:hAnsi="Arial" w:cs="Arial"/>
              </w:rPr>
              <w:t xml:space="preserve"> of Law 218/1995, on Italian private inte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national law, to be applied taking into account the pecul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arities of foreign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ings.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DFEA3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Unclear: No specific convention e</w:t>
            </w: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ists between the UK and the Repu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lic of Italy in matters regarding inso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vency and restru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turing.  The UK and the Repu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lic of Italy entered the Conve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tion between for the Mutual Recognition and Enforcement of Judgments in Civil and Commercial Matters, which was signed at Rome on 7 February 1964, with amending Protocol signed at Rome on 14 July 1970.</w:t>
            </w:r>
          </w:p>
          <w:p w14:paraId="562A3BA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withdrawal from the EU, the Conve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tion could be applicable to recognition of judgments in ban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ruptcy proceedings (art. IV.3.c</w:t>
            </w:r>
            <w:proofErr w:type="gramStart"/>
            <w:r>
              <w:rPr>
                <w:rFonts w:ascii="Arial" w:hAnsi="Arial" w:cs="Arial"/>
              </w:rPr>
              <w:t>) .</w:t>
            </w:r>
            <w:proofErr w:type="gramEnd"/>
            <w:r>
              <w:rPr>
                <w:rFonts w:ascii="Arial" w:hAnsi="Arial" w:cs="Arial"/>
              </w:rPr>
              <w:t xml:space="preserve"> Recognition and enforcement of court orders issued at the sanctio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ing hearing approving the plan or the scheme could be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in 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cordance to the Convention if qual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fied, under English law, as jud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ments issued in bankruptcy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ings. Otherwise, recognition and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forcement could be sought under the e</w:t>
            </w: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isting rules on recognition and enforcement of third countries’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jud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ments (art. 64 and </w:t>
            </w:r>
            <w:proofErr w:type="spellStart"/>
            <w:r>
              <w:rPr>
                <w:rFonts w:ascii="Arial" w:hAnsi="Arial" w:cs="Arial"/>
              </w:rPr>
              <w:t>ff</w:t>
            </w:r>
            <w:proofErr w:type="spellEnd"/>
            <w:r>
              <w:rPr>
                <w:rFonts w:ascii="Arial" w:hAnsi="Arial" w:cs="Arial"/>
              </w:rPr>
              <w:t xml:space="preserve"> of Law 218/1995 on Italian private intern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tional law).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3EEAB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ysis:</w:t>
            </w:r>
            <w:hyperlink r:id="rId42" w:history="1">
              <w:r>
                <w:rPr>
                  <w:rFonts w:ascii="Arial" w:hAnsi="Arial" w:cs="Arial"/>
                  <w:color w:val="0000FF"/>
                  <w:u w:val="single"/>
                </w:rPr>
                <w:t xml:space="preserve"> 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'How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commenced in third country states’—Italy</w:t>
              </w:r>
            </w:hyperlink>
          </w:p>
          <w:p w14:paraId="61BFCDD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43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02C7BA78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F86A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Latvia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35FE8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72835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basis of international agreements on mutual legal assi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tance and/or national norms of pr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vate intern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tional law, as well as the norms of civil procedure go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erning the recognition and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forcement of foreign judgments in general. There are no norms of private international law or civil procedure governing the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of foreign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 in particular.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259BF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Unclear: Judgments made with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spect to an English scheme or an English restructuring plan would need be </w:t>
            </w:r>
            <w:proofErr w:type="spellStart"/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ognised</w:t>
            </w:r>
            <w:proofErr w:type="spellEnd"/>
            <w:r>
              <w:rPr>
                <w:rFonts w:ascii="Arial" w:hAnsi="Arial" w:cs="Arial"/>
              </w:rPr>
              <w:t xml:space="preserve"> on the basis of norms of private international law, as well as the norms of civil procedure governing the recognition and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forcement of foreign judgments in ge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eral. Customary grounds for the refusal of recognition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lack of competence of the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court, which gave the ruling, to e</w:t>
            </w: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amine the dispute or conflict with the pu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lic policy (</w:t>
            </w:r>
            <w:proofErr w:type="spellStart"/>
            <w:r>
              <w:rPr>
                <w:rFonts w:ascii="Arial" w:hAnsi="Arial" w:cs="Arial"/>
              </w:rPr>
              <w:t>ordre</w:t>
            </w:r>
            <w:proofErr w:type="spellEnd"/>
            <w:r>
              <w:rPr>
                <w:rFonts w:ascii="Arial" w:hAnsi="Arial" w:cs="Arial"/>
              </w:rPr>
              <w:t xml:space="preserve"> public) in Latvia) would apply.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DC1F4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ysis:</w:t>
            </w:r>
            <w:hyperlink r:id="rId44" w:history="1">
              <w:r>
                <w:rPr>
                  <w:rFonts w:ascii="Arial" w:hAnsi="Arial" w:cs="Arial"/>
                  <w:color w:val="0000FF"/>
                  <w:u w:val="single"/>
                </w:rPr>
                <w:t xml:space="preserve"> 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commenced in third country states’—Latvia</w:t>
              </w:r>
            </w:hyperlink>
          </w:p>
          <w:p w14:paraId="36A8BF8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45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72C44B9B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31B6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Lithuania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04DBB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6E396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recognition of related court judgments follows the general ex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quatur recognition procedure 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tablished in Art 809 et </w:t>
            </w:r>
            <w:proofErr w:type="spellStart"/>
            <w:r>
              <w:rPr>
                <w:rFonts w:ascii="Arial" w:hAnsi="Arial" w:cs="Arial"/>
              </w:rPr>
              <w:t>seq</w:t>
            </w:r>
            <w:proofErr w:type="spellEnd"/>
            <w:r>
              <w:rPr>
                <w:rFonts w:ascii="Arial" w:hAnsi="Arial" w:cs="Arial"/>
              </w:rPr>
              <w:t xml:space="preserve"> of the Code of Civil Proc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dure (CPC).</w:t>
            </w:r>
          </w:p>
          <w:p w14:paraId="3A9DCFA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relevant criteria are inter alia: the entry into force of the judgment in the country of origin, adherence to the obl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gation to duly inform all affected parties who were not pa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ticipating in the court proceedings, non-violation by the foreign jud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ment of rules of public order (</w:t>
            </w:r>
            <w:proofErr w:type="spellStart"/>
            <w:r>
              <w:rPr>
                <w:rFonts w:ascii="Arial" w:hAnsi="Arial" w:cs="Arial"/>
              </w:rPr>
              <w:t>ordre</w:t>
            </w:r>
            <w:proofErr w:type="spellEnd"/>
            <w:r>
              <w:rPr>
                <w:rFonts w:ascii="Arial" w:hAnsi="Arial" w:cs="Arial"/>
              </w:rPr>
              <w:t xml:space="preserve"> public). The court has no power to </w:t>
            </w:r>
            <w:proofErr w:type="spellStart"/>
            <w:r>
              <w:rPr>
                <w:rFonts w:ascii="Arial" w:hAnsi="Arial" w:cs="Arial"/>
              </w:rPr>
              <w:t>analyse</w:t>
            </w:r>
            <w:proofErr w:type="spellEnd"/>
            <w:r>
              <w:rPr>
                <w:rFonts w:ascii="Arial" w:hAnsi="Arial" w:cs="Arial"/>
              </w:rPr>
              <w:t xml:space="preserve"> the appl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cation of law and facts of the judgment, for which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is sought.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35322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Unclear: It remains uncertain if En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lish schemes or restructu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ing plans would be </w:t>
            </w:r>
            <w:proofErr w:type="spellStart"/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ognised</w:t>
            </w:r>
            <w:proofErr w:type="spellEnd"/>
            <w:r>
              <w:rPr>
                <w:rFonts w:ascii="Arial" w:hAnsi="Arial" w:cs="Arial"/>
              </w:rPr>
              <w:t xml:space="preserve"> in Lithuania. This 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certainty stems from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the lack of special provisions on the recognition of insolvency-related decisions ta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en in third-party states, (ii) the 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sence of a bilateral treaty between the UK and Lithu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nia that would cover the </w:t>
            </w:r>
            <w:proofErr w:type="gramStart"/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ject-matter</w:t>
            </w:r>
            <w:proofErr w:type="gramEnd"/>
            <w:r>
              <w:rPr>
                <w:rFonts w:ascii="Arial" w:hAnsi="Arial" w:cs="Arial"/>
              </w:rPr>
              <w:t>, (iii) the lack of relevant pre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edent case law, and (iv) the case-by-case 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ture of the exequatur proc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dure.</w:t>
            </w:r>
          </w:p>
          <w:p w14:paraId="3AD3051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Although the court should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fuse recognition only in exceptional ca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es, the risk remains that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requests could be rejected.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77699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46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LexisÆPSL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 xml:space="preserve">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commenced in third country states’—Lithuania</w:t>
              </w:r>
            </w:hyperlink>
          </w:p>
          <w:p w14:paraId="1C1BD4ED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47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56E19F84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6C65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Luxembourg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6C5EE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8148F1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Luxembourg applies the universal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ty pri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ciple.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D7FF8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Yes: </w:t>
            </w:r>
          </w:p>
          <w:p w14:paraId="7D7367F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English scheme of arrang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ment or an English restructuring plan should in principle be </w:t>
            </w:r>
            <w:proofErr w:type="spellStart"/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ognised</w:t>
            </w:r>
            <w:proofErr w:type="spellEnd"/>
            <w:r>
              <w:rPr>
                <w:rFonts w:ascii="Arial" w:hAnsi="Arial" w:cs="Arial"/>
              </w:rPr>
              <w:t xml:space="preserve"> post-</w:t>
            </w:r>
            <w:proofErr w:type="spellStart"/>
            <w:r>
              <w:rPr>
                <w:rFonts w:ascii="Arial" w:hAnsi="Arial" w:cs="Arial"/>
              </w:rPr>
              <w:t>Brexit</w:t>
            </w:r>
            <w:proofErr w:type="spellEnd"/>
            <w:r>
              <w:rPr>
                <w:rFonts w:ascii="Arial" w:hAnsi="Arial" w:cs="Arial"/>
              </w:rPr>
              <w:t xml:space="preserve">, based on the </w:t>
            </w:r>
            <w:proofErr w:type="spellStart"/>
            <w:r>
              <w:rPr>
                <w:rFonts w:ascii="Arial" w:hAnsi="Arial" w:cs="Arial"/>
              </w:rPr>
              <w:t>Lugano</w:t>
            </w:r>
            <w:proofErr w:type="spellEnd"/>
            <w:r>
              <w:rPr>
                <w:rFonts w:ascii="Arial" w:hAnsi="Arial" w:cs="Arial"/>
              </w:rPr>
              <w:t xml:space="preserve"> conve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tion, but the UK’s application to accede has been rejected by the EU.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683AD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48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LexisÆPSL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 xml:space="preserve">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states’—Luxembourg</w:t>
              </w:r>
            </w:hyperlink>
          </w:p>
          <w:p w14:paraId="6CA6D26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49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7CFEA319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617F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Malta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F6171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E15C11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Foreign judgments can be </w:t>
            </w:r>
            <w:proofErr w:type="spellStart"/>
            <w:r>
              <w:rPr>
                <w:rFonts w:ascii="Arial" w:hAnsi="Arial" w:cs="Arial"/>
              </w:rPr>
              <w:t>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nised</w:t>
            </w:r>
            <w:proofErr w:type="spellEnd"/>
            <w:r>
              <w:rPr>
                <w:rFonts w:ascii="Arial" w:hAnsi="Arial" w:cs="Arial"/>
              </w:rPr>
              <w:t xml:space="preserve"> and enforced locally in 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cordance with general remedies available in the Ma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tese Code of 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and Civil proc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dure.</w:t>
            </w:r>
          </w:p>
          <w:p w14:paraId="3E9602A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Maltese courts would </w:t>
            </w: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a judgment unless any of the grounds for non-recognition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shrined in art 826 exist:</w:t>
            </w:r>
          </w:p>
          <w:p w14:paraId="1BF0413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the judgment sought to be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forced may be set aside on art 811 grounds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fraud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B01D90D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the case of a judgment by 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fault, if the parties were not </w:t>
            </w:r>
            <w:proofErr w:type="spellStart"/>
            <w:r>
              <w:rPr>
                <w:rFonts w:ascii="Arial" w:hAnsi="Arial" w:cs="Arial"/>
              </w:rPr>
              <w:t>wilfully</w:t>
            </w:r>
            <w:proofErr w:type="spellEnd"/>
            <w:r>
              <w:rPr>
                <w:rFonts w:ascii="Arial" w:hAnsi="Arial" w:cs="Arial"/>
              </w:rPr>
              <w:t xml:space="preserve"> disobedient according to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law, or</w:t>
            </w:r>
          </w:p>
          <w:p w14:paraId="40F0C94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the judgment is contrary to public policy or to the internal pu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lic law of Malta</w:t>
            </w:r>
          </w:p>
          <w:p w14:paraId="70665E8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Additionally, for money judgments obtained in the UK and British d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minions (defined as any territory which is under British prote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 or in respect of which a mandate is being exercised by the Gover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ment of any part of the British d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minions), Malta’s British Jud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ments (Reciprocal Enforcement) Act may assist; jud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ment creditors can apply within 12 months to have a money jud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ment registered in one of the superior courts of Malta and for its enforcement in Ma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ta if just and conve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ient.</w:t>
            </w:r>
          </w:p>
          <w:p w14:paraId="2244D0D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Additionally, letters of request may be made under the Hague </w:t>
            </w:r>
            <w:proofErr w:type="gramStart"/>
            <w:r>
              <w:rPr>
                <w:rFonts w:ascii="Arial" w:hAnsi="Arial" w:cs="Arial"/>
              </w:rPr>
              <w:t>Conve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tion</w:t>
            </w:r>
            <w:proofErr w:type="gramEnd"/>
            <w:r>
              <w:rPr>
                <w:rFonts w:ascii="Arial" w:hAnsi="Arial" w:cs="Arial"/>
              </w:rPr>
              <w:t xml:space="preserve"> as Malta is a sign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tory.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0D58C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135708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GTDT. For further info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mation, see guide available on </w:t>
            </w:r>
            <w:proofErr w:type="spellStart"/>
            <w:r>
              <w:rPr>
                <w:rFonts w:ascii="Arial" w:hAnsi="Arial" w:cs="Arial"/>
              </w:rPr>
              <w:t>LexisÆPSL</w:t>
            </w:r>
            <w:proofErr w:type="spellEnd"/>
            <w:r>
              <w:rPr>
                <w:rFonts w:ascii="Arial" w:hAnsi="Arial" w:cs="Arial"/>
              </w:rPr>
              <w:t xml:space="preserve"> (su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scription required): </w:t>
            </w:r>
            <w:hyperlink r:id="rId50" w:history="1">
              <w:r>
                <w:rPr>
                  <w:rFonts w:ascii="Arial" w:hAnsi="Arial" w:cs="Arial"/>
                  <w:color w:val="0000FF"/>
                  <w:u w:val="single"/>
                </w:rPr>
                <w:t>Restructuring and insolvency—Malta—Q&amp;A guide</w:t>
              </w:r>
            </w:hyperlink>
          </w:p>
        </w:tc>
      </w:tr>
      <w:tr w:rsidR="003A462D" w14:paraId="72B410E5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E413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The Netherlands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119F9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254DC3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effects of the opening of inso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vency proceedings in other non-EU jurisdi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tions are only to a certain limited e</w:t>
            </w: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tent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in the Netherlands.</w:t>
            </w:r>
          </w:p>
          <w:p w14:paraId="4624F1C1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recognition may be cha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lenged if the principles of due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cess and fair trial have not been observed in the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procedure.</w:t>
            </w:r>
          </w:p>
          <w:p w14:paraId="125B50A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Dutch Supreme Court has consistently decided that the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cy proceedings only have a territorial e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fect, meaning that they do not affect the debtor’s assets located in the Nethe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lands and the legal consequences 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tributed to the ban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ruptcy pursuant to the bankruptcy law of such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country cannot be invoked in the Net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erlands to the extent that it would result in any unpaid creditors no longer being able to take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course on the assets of the debtor located in the Nethe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lands (either during or after the relevant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eign 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ceedings).</w:t>
            </w:r>
          </w:p>
          <w:p w14:paraId="5431105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foreign 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cy office-holder is allowed to invoke their rights as avail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ble pursuant to the foreign domestic insolvency law, inclu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 over assets that are located in the Nethe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lands, the office-holder is also allowed to sell th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 assets and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sider the proceeds part of the assets of the foreign bankrup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cy estate. </w:t>
            </w:r>
          </w:p>
          <w:p w14:paraId="794BFFD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Note, however, that the effect of foreign insolvency proceedings (and any actions by a foreign inso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vency office-holder related thereto) on assets located in the Nethe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lands can be set aside by a Dutch court, if the court determines such proceedings to have been in viol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 of public policy.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A2C41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Schemes: probably yes: In the 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sence of case law on this matter, no concl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sive answers can be given. The prevailing opinion in the Nethe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lands is that a scheme of arrang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ment will be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and given effect in the Netherlands on the 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sis of either </w:t>
            </w:r>
            <w:proofErr w:type="spellStart"/>
            <w:r>
              <w:rPr>
                <w:rFonts w:ascii="Arial" w:hAnsi="Arial" w:cs="Arial"/>
              </w:rPr>
              <w:t>the†Regulation</w:t>
            </w:r>
            <w:proofErr w:type="spellEnd"/>
            <w:r>
              <w:rPr>
                <w:rFonts w:ascii="Arial" w:hAnsi="Arial" w:cs="Arial"/>
              </w:rPr>
              <w:t xml:space="preserve"> (EU) 1215/2012†(Brussels I recast) or Dutch domestic private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ternational law.</w:t>
            </w:r>
          </w:p>
          <w:p w14:paraId="46491F8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Plans: Unclear—It is not at all certain whether the same is true for the new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structuring plan. While, in principle, a restructu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ing plan is likely to be </w:t>
            </w:r>
            <w:proofErr w:type="spellStart"/>
            <w:r>
              <w:rPr>
                <w:rFonts w:ascii="Arial" w:hAnsi="Arial" w:cs="Arial"/>
              </w:rPr>
              <w:t>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nised</w:t>
            </w:r>
            <w:proofErr w:type="spellEnd"/>
            <w:r>
              <w:rPr>
                <w:rFonts w:ascii="Arial" w:hAnsi="Arial" w:cs="Arial"/>
              </w:rPr>
              <w:t xml:space="preserve"> in the Netherlands under rules of domestic private internatio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al law, the effects of recognition will be limited if the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structuring plan is considered an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 for purposes of applying Dutch private intern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tional law.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4BB6BD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51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states’—The Netherlands</w:t>
              </w:r>
            </w:hyperlink>
          </w:p>
          <w:p w14:paraId="39AE670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52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78FA7BF0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23B8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Poland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DC0D8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FEE88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UNCITRAL Model Law enac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ed by the Bankruptcy and Reco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ery Act of 9 April 2003.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2B602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 Both an English scheme of 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rangement and restructu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ing plan would be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on the basis of Part II of the Bankruptcy Law: ‘Reg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lations dealing with international bankruptcy’ if no exclusive jurisdi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 of a Polish court 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plies and there is no breach of general princ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ples of the legal order of Poland (similar to a public order e</w:t>
            </w: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emption) (see art 392 of the Bankrup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cy Law). In practice, it may well be that if one deals with an English scheme opened against a debtor who is not endangered by insolvency, </w:t>
            </w:r>
            <w:proofErr w:type="gramStart"/>
            <w:r>
              <w:rPr>
                <w:rFonts w:ascii="Arial" w:hAnsi="Arial" w:cs="Arial"/>
              </w:rPr>
              <w:t>then</w:t>
            </w:r>
            <w:proofErr w:type="gramEnd"/>
            <w:r>
              <w:rPr>
                <w:rFonts w:ascii="Arial" w:hAnsi="Arial" w:cs="Arial"/>
              </w:rPr>
              <w:t xml:space="preserve">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may be denied. In such a case, the rules of the Private Intern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tional Law which is based on the Rome I (and Rome II) convention would 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ply.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15961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53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LexisÆPSL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 xml:space="preserve">ject on 'How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proceedings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states’—Poland</w:t>
              </w:r>
            </w:hyperlink>
          </w:p>
          <w:p w14:paraId="382B8783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54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3881641E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8DBD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Portugal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5766B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0BAF1B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ab/>
              <w:t>The recognition of inso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 commenced in third-party states is governed by the prov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sions of sections 288 et ss. of the Po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tuguese Insolvency and Corporate Recovery Code (‘PICRC’).  (2)</w:t>
            </w:r>
            <w:r>
              <w:rPr>
                <w:rFonts w:ascii="Arial" w:hAnsi="Arial" w:cs="Arial"/>
              </w:rPr>
              <w:tab/>
              <w:t xml:space="preserve">The general rule laid down in the PICRC is that any </w:t>
            </w:r>
            <w:proofErr w:type="spellStart"/>
            <w:r>
              <w:rPr>
                <w:rFonts w:ascii="Arial" w:hAnsi="Arial" w:cs="Arial"/>
              </w:rPr>
              <w:t>judgement</w:t>
            </w:r>
            <w:proofErr w:type="spellEnd"/>
            <w:r>
              <w:rPr>
                <w:rFonts w:ascii="Arial" w:hAnsi="Arial" w:cs="Arial"/>
              </w:rPr>
              <w:t xml:space="preserve"> opening 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ings handed down by a court of a third-party state shall be </w:t>
            </w:r>
            <w:proofErr w:type="spellStart"/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ognised</w:t>
            </w:r>
            <w:proofErr w:type="spellEnd"/>
            <w:r>
              <w:rPr>
                <w:rFonts w:ascii="Arial" w:hAnsi="Arial" w:cs="Arial"/>
              </w:rPr>
              <w:t xml:space="preserve"> in Po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tugal if the debtor’s COMI is situated outside the terr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tory of all Member States of the European Union. </w:t>
            </w:r>
          </w:p>
          <w:p w14:paraId="42495CC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However, there are two exceptions to this ge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eral rule. Recognition shall be refused in the event that:</w:t>
            </w:r>
          </w:p>
          <w:p w14:paraId="1378FA1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</w:p>
          <w:p w14:paraId="231EF5E3" w14:textId="77777777" w:rsidR="00B00BB2" w:rsidRDefault="00B00BB2" w:rsidP="000F338A">
            <w:pPr>
              <w:widowControl/>
              <w:numPr>
                <w:ilvl w:val="0"/>
                <w:numId w:val="1"/>
              </w:numPr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jurisdiction of the court of the third-party state was not based on the same (or equivalent) criteria foreseen in the PICRC, </w:t>
            </w:r>
            <w:r>
              <w:rPr>
                <w:rFonts w:ascii="Arial" w:hAnsi="Arial" w:cs="Arial"/>
                <w:i/>
                <w:iCs/>
              </w:rPr>
              <w:t>i.e.</w:t>
            </w:r>
            <w:r>
              <w:rPr>
                <w:rFonts w:ascii="Arial" w:hAnsi="Arial" w:cs="Arial"/>
              </w:rPr>
              <w:t xml:space="preserve"> the deb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or’s seat, dom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cile or COMI; or</w:t>
            </w:r>
          </w:p>
          <w:p w14:paraId="75CBBB69" w14:textId="77777777" w:rsidR="00B00BB2" w:rsidRDefault="00B00BB2" w:rsidP="000F338A">
            <w:pPr>
              <w:widowControl/>
              <w:numPr>
                <w:ilvl w:val="0"/>
                <w:numId w:val="1"/>
              </w:numPr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effects of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would be manifestly contrary to the public policy of the Portuguese State.</w:t>
            </w:r>
          </w:p>
          <w:p w14:paraId="23E1A2F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355591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in principle.  It is important to highlight from the outset that Port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guese courts and Port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guese legal scholars have been entirely silent both before and after </w:t>
            </w:r>
            <w:proofErr w:type="spellStart"/>
            <w:r>
              <w:rPr>
                <w:rFonts w:ascii="Arial" w:hAnsi="Arial" w:cs="Arial"/>
              </w:rPr>
              <w:t>Brexit</w:t>
            </w:r>
            <w:proofErr w:type="spellEnd"/>
            <w:r>
              <w:rPr>
                <w:rFonts w:ascii="Arial" w:hAnsi="Arial" w:cs="Arial"/>
              </w:rPr>
              <w:t xml:space="preserve"> in rel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 to the grounds for recognition of an English schemes of arrang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ment or an English restru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turing plan.</w:t>
            </w:r>
          </w:p>
          <w:p w14:paraId="732056D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conservative approach would be to consider that the recognition </w:t>
            </w:r>
            <w:proofErr w:type="gramStart"/>
            <w:r>
              <w:rPr>
                <w:rFonts w:ascii="Arial" w:hAnsi="Arial" w:cs="Arial"/>
              </w:rPr>
              <w:t>of an English schemes</w:t>
            </w:r>
            <w:proofErr w:type="gramEnd"/>
            <w:r>
              <w:rPr>
                <w:rFonts w:ascii="Arial" w:hAnsi="Arial" w:cs="Arial"/>
              </w:rPr>
              <w:t xml:space="preserve"> of arrangement or the restructuring plan would be su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ject to the default prov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sions of the Port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guese Code of Civil Procedure on the recognition of foreign jud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ments (applicable to all civil and commercial ma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ters). In the instant case, the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eign </w:t>
            </w:r>
            <w:proofErr w:type="spellStart"/>
            <w:r>
              <w:rPr>
                <w:rFonts w:ascii="Arial" w:hAnsi="Arial" w:cs="Arial"/>
              </w:rPr>
              <w:t>judgement</w:t>
            </w:r>
            <w:proofErr w:type="spellEnd"/>
            <w:r>
              <w:rPr>
                <w:rFonts w:ascii="Arial" w:hAnsi="Arial" w:cs="Arial"/>
              </w:rPr>
              <w:t xml:space="preserve"> would be the English court decision that sanctioned the En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lish scheme of arrangement or the restru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turing plan.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B16F8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55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>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states’—Portugal</w:t>
              </w:r>
            </w:hyperlink>
          </w:p>
          <w:p w14:paraId="4410184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56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1832FD25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AF6F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Romania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591BA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879A5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provisions of Romania’s pr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vate international law for the recognition of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 initiated in countries outside the EU Member States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third countries) are the provisions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tained in the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solvency Law No 85/2014 on cross-border 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388A98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proofErr w:type="gramStart"/>
            <w:r>
              <w:rPr>
                <w:rFonts w:ascii="Arial" w:hAnsi="Arial" w:cs="Arial"/>
              </w:rPr>
              <w:t>-  Under</w:t>
            </w:r>
            <w:proofErr w:type="gramEnd"/>
            <w:r>
              <w:rPr>
                <w:rFonts w:ascii="Arial" w:hAnsi="Arial" w:cs="Arial"/>
              </w:rPr>
              <w:t xml:space="preserve"> certain conditions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vided by the Civil Proc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dure Code (article 1096).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29A94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57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LexisÆPSL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 xml:space="preserve">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>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states’—Romania</w:t>
              </w:r>
            </w:hyperlink>
          </w:p>
          <w:p w14:paraId="3F50149C" w14:textId="77777777" w:rsidR="00B00BB2" w:rsidRDefault="00B00BB2" w:rsidP="000F338A">
            <w:pPr>
              <w:widowControl/>
              <w:jc w:val="both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58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  <w:p w14:paraId="7E337C4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</w:p>
        </w:tc>
      </w:tr>
      <w:tr w:rsidR="003A462D" w14:paraId="1A664938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3002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Slovakia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0CA61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4C0FB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No 97/1963 on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ternational Private and Procedural Law (‘Pr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vate International Law Act’)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tains the following rules, which prevent recognition:</w:t>
            </w:r>
          </w:p>
          <w:p w14:paraId="480430D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res</w:t>
            </w:r>
            <w:proofErr w:type="gramEnd"/>
            <w:r>
              <w:rPr>
                <w:rFonts w:ascii="Arial" w:hAnsi="Arial" w:cs="Arial"/>
              </w:rPr>
              <w:t xml:space="preserve"> judicata</w:t>
            </w:r>
          </w:p>
          <w:p w14:paraId="63D2225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exclusive</w:t>
            </w:r>
            <w:proofErr w:type="gramEnd"/>
            <w:r>
              <w:rPr>
                <w:rFonts w:ascii="Arial" w:hAnsi="Arial" w:cs="Arial"/>
              </w:rPr>
              <w:t xml:space="preserve"> jurisdi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 of Slovak courts</w:t>
            </w:r>
          </w:p>
          <w:p w14:paraId="0F7C179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decision is not final or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forceable in the country of iss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ance</w:t>
            </w:r>
          </w:p>
          <w:p w14:paraId="26A2716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decision is not on the merits</w:t>
            </w:r>
          </w:p>
          <w:p w14:paraId="40E51299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defendant did not receive notice of the proceedings in suff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cient time to enable him to 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fend, and</w:t>
            </w:r>
          </w:p>
          <w:p w14:paraId="2F07486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order</w:t>
            </w:r>
            <w:proofErr w:type="gramEnd"/>
            <w:r>
              <w:rPr>
                <w:rFonts w:ascii="Arial" w:hAnsi="Arial" w:cs="Arial"/>
              </w:rPr>
              <w:t xml:space="preserve"> public</w:t>
            </w:r>
          </w:p>
          <w:p w14:paraId="45727D6D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none of the rules above apply, the court may </w:t>
            </w: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the jud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ment.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4293CA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Possibly yes: As a last resort, ge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eral recognition rules under the Pr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vate International Law Act apply. However, the Slovak courts might reject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based on public policy grounds.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2C9A61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59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LexisÆPSL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 xml:space="preserve">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>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states’—Slovakia</w:t>
              </w:r>
            </w:hyperlink>
          </w:p>
          <w:p w14:paraId="5F2B479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60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05219807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A942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Slovenia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51207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58619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Foreign 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ceedings are generally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in Slov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nia subject to conditions set out in the insolvency statute and the general conditions on the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 of foreign court jud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ments, unless the EU Recast Regul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tion On Insolvency or an international treaty applies. Domestic courts may generally refuse to </w:t>
            </w: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foreign 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 or a request by a foreign court if this could have a neg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tive impact on </w:t>
            </w:r>
            <w:proofErr w:type="spellStart"/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venia’s</w:t>
            </w:r>
            <w:proofErr w:type="spellEnd"/>
            <w:r>
              <w:rPr>
                <w:rFonts w:ascii="Arial" w:hAnsi="Arial" w:cs="Arial"/>
              </w:rPr>
              <w:t xml:space="preserve"> sovereignty, security or public interest.</w:t>
            </w:r>
          </w:p>
          <w:p w14:paraId="4AA55D5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According to Slov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nian insolvency le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islation, the courts must co-operate with foreign courts in ma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aging cross-border 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cies to the highest extent possible. No special form of co-operation is pr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scribed. Domestic courts are ent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tled to:</w:t>
            </w:r>
          </w:p>
          <w:p w14:paraId="44FB7B6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exchange</w:t>
            </w:r>
            <w:proofErr w:type="gramEnd"/>
            <w:r>
              <w:rPr>
                <w:rFonts w:ascii="Arial" w:hAnsi="Arial" w:cs="Arial"/>
              </w:rPr>
              <w:t xml:space="preserve"> info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mation directly with a foreign court or administrator</w:t>
            </w:r>
          </w:p>
          <w:p w14:paraId="7EB9BDE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request</w:t>
            </w:r>
            <w:proofErr w:type="gramEnd"/>
            <w:r>
              <w:rPr>
                <w:rFonts w:ascii="Arial" w:hAnsi="Arial" w:cs="Arial"/>
              </w:rPr>
              <w:t xml:space="preserve"> information or legal 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sistance directly from a foreign court or administrator and</w:t>
            </w:r>
          </w:p>
          <w:p w14:paraId="36B6926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provide</w:t>
            </w:r>
            <w:proofErr w:type="gramEnd"/>
            <w:r>
              <w:rPr>
                <w:rFonts w:ascii="Arial" w:hAnsi="Arial" w:cs="Arial"/>
              </w:rPr>
              <w:t xml:space="preserve"> info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mation or carry out acts of legal aid based on a direct request from a foreign court or 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istrator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1AF9F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F376C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GTDT. For further info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mation, see guide available on </w:t>
            </w:r>
            <w:proofErr w:type="spellStart"/>
            <w:r>
              <w:rPr>
                <w:rFonts w:ascii="Arial" w:hAnsi="Arial" w:cs="Arial"/>
              </w:rPr>
              <w:t>LexisÆPSL</w:t>
            </w:r>
            <w:proofErr w:type="spellEnd"/>
            <w:r>
              <w:rPr>
                <w:rFonts w:ascii="Arial" w:hAnsi="Arial" w:cs="Arial"/>
              </w:rPr>
              <w:t xml:space="preserve"> (su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scription required): </w:t>
            </w:r>
            <w:hyperlink r:id="rId61" w:history="1">
              <w:r>
                <w:rPr>
                  <w:rFonts w:ascii="Arial" w:hAnsi="Arial" w:cs="Arial"/>
                  <w:color w:val="0000FF"/>
                  <w:u w:val="single"/>
                </w:rPr>
                <w:t>Restructuring and insolvency—Slovenia—Q&amp;A guide</w:t>
              </w:r>
            </w:hyperlink>
          </w:p>
        </w:tc>
      </w:tr>
      <w:tr w:rsidR="003A462D" w14:paraId="5A80286F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FA30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Spain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7805BD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but the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cast Insolvency Act (RIA)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tains a number of rules inspired by the Model Law itself.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80F8B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recognition of 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 commenced in cou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tries outside of the EU Member States is reg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lated in Spain in Title III of Book Three of the RIA (Articles 742 to 748 of the RIA). There is no recognition of insolve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cy or pre-insolvency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 as such, but of the judgments that approve their commencement (A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ticle 742 of the RIA) as well as those 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sued in the framework of those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ings, as long as they are founded in the insolvency reg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lation (Article 744 of the RIA).</w:t>
            </w:r>
          </w:p>
          <w:p w14:paraId="2FD1F173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Judgments that approve the co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mencement of Non-EU insolvency proceedings are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in Spain through the </w:t>
            </w:r>
            <w:proofErr w:type="spellStart"/>
            <w:r>
              <w:rPr>
                <w:rFonts w:ascii="Arial" w:hAnsi="Arial" w:cs="Arial"/>
              </w:rPr>
              <w:t>exequator</w:t>
            </w:r>
            <w:proofErr w:type="spellEnd"/>
            <w:r>
              <w:rPr>
                <w:rFonts w:ascii="Arial" w:hAnsi="Arial" w:cs="Arial"/>
              </w:rPr>
              <w:t xml:space="preserve">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ceedings, provided that the follo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ing requirements set out in the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solvency Act are met:</w:t>
            </w:r>
          </w:p>
          <w:p w14:paraId="24289D6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judgment refers to a colle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tive proceeding in which all or a significant part of the cred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tors of the debtor parti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ipate and which is founded on the inso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vency of the debtor or on the aim to avoid it. The assets and activ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ties of the debtor must be subject to the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trol or supervision of a court or of a foreign public authority for the pu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poses of their </w:t>
            </w:r>
            <w:proofErr w:type="spellStart"/>
            <w:r>
              <w:rPr>
                <w:rFonts w:ascii="Arial" w:hAnsi="Arial" w:cs="Arial"/>
              </w:rPr>
              <w:t>reorgan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sation</w:t>
            </w:r>
            <w:proofErr w:type="spellEnd"/>
            <w:r>
              <w:rPr>
                <w:rFonts w:ascii="Arial" w:hAnsi="Arial" w:cs="Arial"/>
              </w:rPr>
              <w:t xml:space="preserve"> or liquidation, which would include, in principle, those debtor in posse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sion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</w:t>
            </w:r>
          </w:p>
          <w:p w14:paraId="452A2220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it</w:t>
            </w:r>
            <w:proofErr w:type="gramEnd"/>
            <w:r>
              <w:rPr>
                <w:rFonts w:ascii="Arial" w:hAnsi="Arial" w:cs="Arial"/>
              </w:rPr>
              <w:t xml:space="preserve"> is a definitive jud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ment </w:t>
            </w:r>
          </w:p>
          <w:p w14:paraId="7C6BEC94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jurisdiction of the court or the authority that has opened the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 is based on any of the cr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teria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templated in the RIA, for instance, that the </w:t>
            </w:r>
            <w:proofErr w:type="spellStart"/>
            <w:r>
              <w:rPr>
                <w:rFonts w:ascii="Arial" w:hAnsi="Arial" w:cs="Arial"/>
              </w:rPr>
              <w:t>centre</w:t>
            </w:r>
            <w:proofErr w:type="spellEnd"/>
            <w:r>
              <w:rPr>
                <w:rFonts w:ascii="Arial" w:hAnsi="Arial" w:cs="Arial"/>
              </w:rPr>
              <w:t xml:space="preserve"> of main interests (COMI) or an establis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ment of the debtor is located in the state of commencement, or in any other re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sonable connection of similar nature.</w:t>
            </w:r>
          </w:p>
          <w:p w14:paraId="535FEA7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judgment has not been re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dered in 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fault of the debtor or, otherwise, that it has been prece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ed by delivery or se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vice of a writ of summons or equiv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lent document, in due time and form for opp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sition</w:t>
            </w:r>
          </w:p>
          <w:p w14:paraId="21B3C003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decision is not against public policy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D9FD93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Uncertain for both as under the RIA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they are based on corp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rate law (</w:t>
            </w:r>
            <w:hyperlink r:id="rId62" w:history="1">
              <w:r>
                <w:rPr>
                  <w:rFonts w:ascii="Arial" w:hAnsi="Arial" w:cs="Arial"/>
                  <w:color w:val="0000FF"/>
                  <w:u w:val="single"/>
                </w:rPr>
                <w:t>CA 2006</w:t>
              </w:r>
            </w:hyperlink>
            <w:r>
              <w:rPr>
                <w:rFonts w:ascii="Arial" w:hAnsi="Arial" w:cs="Arial"/>
              </w:rPr>
              <w:t>) and in the case of the scheme of arrangement it is not 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signed exclusively for insolvency situ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tions (ii) they are procedures that may not be colle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tive since they only affect the relevant assets and liabilities that the debtor 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cides to submit to the scheme of arrang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ment or to the restructuring plan (iii) they have judicial monitoring limited to the necessary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cess to achieve the scheme of 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rangement or the restru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turing plan and (iv) territorial jurisdi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 of English courts may be based on insufficient criteria, as the fact that the relevant debt to be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structured in the scheme of 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rangement or the restru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turing plan being subject to English Law is not an equivalent connection to the </w:t>
            </w:r>
            <w:proofErr w:type="spellStart"/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tre</w:t>
            </w:r>
            <w:proofErr w:type="spellEnd"/>
            <w:r>
              <w:rPr>
                <w:rFonts w:ascii="Arial" w:hAnsi="Arial" w:cs="Arial"/>
              </w:rPr>
              <w:t xml:space="preserve"> of main interests of the </w:t>
            </w:r>
            <w:proofErr w:type="spellStart"/>
            <w:r>
              <w:rPr>
                <w:rFonts w:ascii="Arial" w:hAnsi="Arial" w:cs="Arial"/>
              </w:rPr>
              <w:t>deb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or.Uncertain</w:t>
            </w:r>
            <w:proofErr w:type="spellEnd"/>
            <w:r>
              <w:rPr>
                <w:rFonts w:ascii="Arial" w:hAnsi="Arial" w:cs="Arial"/>
              </w:rPr>
              <w:t xml:space="preserve"> under the Rome I Regulation given the cram-down mechanism inherent to schemes of 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rangement and the cross-class cram-down of restructu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ing plans, which do not easily fit in with their alleged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tractual nature.</w:t>
            </w:r>
          </w:p>
          <w:p w14:paraId="50E192A5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Uncertain under the </w:t>
            </w:r>
            <w:proofErr w:type="spellStart"/>
            <w:r>
              <w:rPr>
                <w:rFonts w:ascii="Arial" w:hAnsi="Arial" w:cs="Arial"/>
              </w:rPr>
              <w:t>Lugano</w:t>
            </w:r>
            <w:proofErr w:type="spellEnd"/>
            <w:r>
              <w:rPr>
                <w:rFonts w:ascii="Arial" w:hAnsi="Arial" w:cs="Arial"/>
              </w:rPr>
              <w:t xml:space="preserve"> (the EU has now refused the UK’s applic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 to accede)) and Hague Conve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tions as following </w:t>
            </w:r>
            <w:proofErr w:type="spellStart"/>
            <w:r>
              <w:rPr>
                <w:rFonts w:ascii="Arial" w:hAnsi="Arial" w:cs="Arial"/>
                <w:i/>
                <w:iCs/>
              </w:rPr>
              <w:t>gateGroup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Gua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i/>
                <w:iCs/>
              </w:rPr>
              <w:t>antee Limited</w:t>
            </w:r>
            <w:r>
              <w:rPr>
                <w:rFonts w:ascii="Arial" w:hAnsi="Arial" w:cs="Arial"/>
              </w:rPr>
              <w:t>, restructuring plans are excluded.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C39E2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63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Project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>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states’—Spain</w:t>
              </w:r>
            </w:hyperlink>
          </w:p>
          <w:p w14:paraId="039732AF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64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  <w:tr w:rsidR="003A462D" w14:paraId="5CF79901" w14:textId="77777777" w:rsidTr="003A4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0165" w14:textId="77777777" w:rsidR="00B00BB2" w:rsidRPr="00A9175F" w:rsidRDefault="00B00BB2" w:rsidP="000F338A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A9175F">
              <w:rPr>
                <w:rFonts w:ascii="Arial" w:hAnsi="Arial" w:cs="Arial"/>
                <w:b/>
              </w:rPr>
              <w:t>Sweden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EE35B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and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8F85E6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the Nordic Multilateral Ban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ruptcy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vention of 7 September 1993 (concerning Denmark, Fi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land, Iceland, Norway and Sw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den), there is automatic recogn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tion.</w:t>
            </w:r>
          </w:p>
          <w:p w14:paraId="2E109462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Non-statutory rules which apply to all other countries. Therefore, Sweden may </w:t>
            </w: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foreign insolvency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ceedings but does not grant any rights to deal with assets located in Sweden.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19468C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scheme of arrangement or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structuring plan </w:t>
            </w: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considered a part of insolvency procee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ings, there would be no automatic reco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nition.</w:t>
            </w:r>
          </w:p>
          <w:p w14:paraId="5DB4459E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scheme of arrangement or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structuring plan is considered part of contract law, recognition could be possible if based on choice of En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lish law (</w:t>
            </w:r>
            <w:hyperlink r:id="rId65" w:history="1">
              <w:r>
                <w:rPr>
                  <w:rFonts w:ascii="Arial" w:hAnsi="Arial" w:cs="Arial"/>
                  <w:color w:val="0000FF"/>
                  <w:u w:val="single"/>
                </w:rPr>
                <w:t>Regulation (EC) 593/2008</w:t>
              </w:r>
            </w:hyperlink>
            <w:r>
              <w:rPr>
                <w:rFonts w:ascii="Arial" w:hAnsi="Arial" w:cs="Arial"/>
              </w:rPr>
              <w:t>, Rome I), or if an exclusive jurisdi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tion clause in </w:t>
            </w:r>
            <w:proofErr w:type="spellStart"/>
            <w:r>
              <w:rPr>
                <w:rFonts w:ascii="Arial" w:hAnsi="Arial" w:cs="Arial"/>
              </w:rPr>
              <w:t>favour</w:t>
            </w:r>
            <w:proofErr w:type="spellEnd"/>
            <w:r>
              <w:rPr>
                <w:rFonts w:ascii="Arial" w:hAnsi="Arial" w:cs="Arial"/>
              </w:rPr>
              <w:t xml:space="preserve"> of the English courts applies (Hague).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DFB9A7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 Europe. For further information, see News Ana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ysis: </w:t>
            </w:r>
            <w:hyperlink r:id="rId66" w:history="1">
              <w:r>
                <w:rPr>
                  <w:rFonts w:ascii="Arial" w:hAnsi="Arial" w:cs="Arial"/>
                  <w:color w:val="0000FF"/>
                  <w:u w:val="single"/>
                </w:rPr>
                <w:t>INSOL E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rope/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LexisÆPSL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Joint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 xml:space="preserve">ject on ‘How EU Member States </w:t>
              </w:r>
              <w:proofErr w:type="spellStart"/>
              <w:r>
                <w:rPr>
                  <w:rFonts w:ascii="Arial" w:hAnsi="Arial" w:cs="Arial"/>
                  <w:color w:val="0000FF"/>
                  <w:u w:val="single"/>
                </w:rPr>
                <w:t>recognise</w:t>
              </w:r>
              <w:proofErr w:type="spellEnd"/>
              <w:r>
                <w:rPr>
                  <w:rFonts w:ascii="Arial" w:hAnsi="Arial" w:cs="Arial"/>
                  <w:color w:val="0000FF"/>
                  <w:u w:val="single"/>
                </w:rPr>
                <w:t xml:space="preserve"> insolve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cy/restructuring pr</w:t>
              </w:r>
              <w:r>
                <w:rPr>
                  <w:rFonts w:ascii="Arial" w:hAnsi="Arial" w:cs="Arial"/>
                  <w:color w:val="0000FF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>ceedings co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u w:val="single"/>
                </w:rPr>
                <w:t>menced in third country states’—Sweden</w:t>
              </w:r>
            </w:hyperlink>
          </w:p>
          <w:p w14:paraId="0CE23428" w14:textId="77777777" w:rsidR="00B00BB2" w:rsidRDefault="00B00BB2" w:rsidP="000F338A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67" w:history="1">
              <w:r w:rsidRPr="003A34A1">
                <w:rPr>
                  <w:rStyle w:val="Hyperlink"/>
                  <w:rFonts w:ascii="Arial" w:hAnsi="Arial" w:cs="Arial"/>
                </w:rPr>
                <w:t>INSOL Europe we</w:t>
              </w:r>
              <w:r w:rsidRPr="003A34A1">
                <w:rPr>
                  <w:rStyle w:val="Hyperlink"/>
                  <w:rFonts w:ascii="Arial" w:hAnsi="Arial" w:cs="Arial"/>
                </w:rPr>
                <w:t>b</w:t>
              </w:r>
              <w:r w:rsidRPr="003A34A1">
                <w:rPr>
                  <w:rStyle w:val="Hyperlink"/>
                  <w:rFonts w:ascii="Arial" w:hAnsi="Arial" w:cs="Arial"/>
                </w:rPr>
                <w:t>site</w:t>
              </w:r>
            </w:hyperlink>
          </w:p>
        </w:tc>
      </w:tr>
    </w:tbl>
    <w:bookmarkEnd w:id="0"/>
    <w:p w14:paraId="21B5973A" w14:textId="77777777" w:rsidR="00B00BB2" w:rsidRDefault="00B00BB2" w:rsidP="000F338A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articles accredited to GTDT were reproduced with permission from Law Business Research Ltd. First published in </w:t>
      </w:r>
      <w:proofErr w:type="spellStart"/>
      <w:r>
        <w:rPr>
          <w:rFonts w:ascii="Arial" w:hAnsi="Arial" w:cs="Arial"/>
        </w:rPr>
        <w:t>Lexology</w:t>
      </w:r>
      <w:proofErr w:type="spellEnd"/>
      <w:r>
        <w:rPr>
          <w:rFonts w:ascii="Arial" w:hAnsi="Arial" w:cs="Arial"/>
        </w:rPr>
        <w:t xml:space="preserve"> Getting The Deal Through—Restructuring &amp; Insolvency 2021, November 2020. For further information please contact: </w:t>
      </w:r>
      <w:hyperlink r:id="rId68" w:history="1">
        <w:r>
          <w:rPr>
            <w:rFonts w:ascii="Arial" w:hAnsi="Arial" w:cs="Arial"/>
            <w:color w:val="0000FF"/>
            <w:u w:val="single"/>
          </w:rPr>
          <w:t>adam.sargent@lbresearch.com</w:t>
        </w:r>
      </w:hyperlink>
      <w:r>
        <w:rPr>
          <w:rFonts w:ascii="Arial" w:hAnsi="Arial" w:cs="Arial"/>
        </w:rPr>
        <w:t>.</w:t>
      </w:r>
    </w:p>
    <w:p w14:paraId="4E775A12" w14:textId="77777777" w:rsidR="00B00BB2" w:rsidRDefault="00B00BB2" w:rsidP="000F338A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articles accredited to INSOL Europe are reproduced with permission from INSOL Europe and are avai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able from </w:t>
      </w:r>
      <w:hyperlink r:id="rId69" w:history="1">
        <w:r>
          <w:rPr>
            <w:rFonts w:ascii="Arial" w:hAnsi="Arial" w:cs="Arial"/>
            <w:color w:val="0000FF"/>
            <w:u w:val="single"/>
          </w:rPr>
          <w:t>https://www.insol-europe.org/technical-content/recognition-in-third-states</w:t>
        </w:r>
      </w:hyperlink>
      <w:r>
        <w:rPr>
          <w:rFonts w:ascii="Arial" w:hAnsi="Arial" w:cs="Arial"/>
        </w:rPr>
        <w:t>.</w:t>
      </w:r>
    </w:p>
    <w:p w14:paraId="53C741C0" w14:textId="77777777" w:rsidR="00B00BB2" w:rsidRDefault="00B00BB2" w:rsidP="000F338A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list of the INSOL Europe country coordinators is available at: </w:t>
      </w:r>
      <w:hyperlink r:id="rId70" w:history="1">
        <w:r>
          <w:rPr>
            <w:rFonts w:ascii="Arial" w:hAnsi="Arial" w:cs="Arial"/>
            <w:color w:val="0000FF"/>
            <w:u w:val="single"/>
          </w:rPr>
          <w:t>https://www.insol-europe.org/country-coordinators</w:t>
        </w:r>
      </w:hyperlink>
      <w:r>
        <w:rPr>
          <w:rFonts w:ascii="Arial" w:hAnsi="Arial" w:cs="Arial"/>
        </w:rPr>
        <w:t>.</w:t>
      </w:r>
    </w:p>
    <w:p w14:paraId="1E323B18" w14:textId="77777777" w:rsidR="00B00BB2" w:rsidRDefault="00B00BB2" w:rsidP="000F338A">
      <w:pPr>
        <w:widowControl/>
        <w:spacing w:before="120"/>
        <w:jc w:val="both"/>
        <w:rPr>
          <w:rFonts w:ascii="Arial" w:hAnsi="Arial" w:cs="Arial"/>
        </w:rPr>
        <w:sectPr w:rsidR="00B00BB2" w:rsidSect="003A462D">
          <w:headerReference w:type="default" r:id="rId71"/>
          <w:pgSz w:w="15840" w:h="12240" w:orient="landscape"/>
          <w:pgMar w:top="1296" w:right="1296" w:bottom="1296" w:left="1728" w:header="720" w:footer="720" w:gutter="0"/>
          <w:cols w:space="720"/>
          <w:noEndnote/>
          <w:printerSettings r:id="rId72"/>
        </w:sectPr>
      </w:pPr>
    </w:p>
    <w:p w14:paraId="0811C11E" w14:textId="77777777" w:rsidR="00B00BB2" w:rsidRDefault="00B00BB2" w:rsidP="000F338A">
      <w:pPr>
        <w:widowControl/>
        <w:jc w:val="both"/>
        <w:rPr>
          <w:rFonts w:ascii="Arial" w:hAnsi="Arial" w:cs="Arial"/>
        </w:rPr>
      </w:pPr>
    </w:p>
    <w:sectPr w:rsidR="00B00BB2" w:rsidSect="003A462D">
      <w:headerReference w:type="default" r:id="rId73"/>
      <w:pgSz w:w="12240" w:h="15840"/>
      <w:pgMar w:top="1728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20D87" w14:textId="77777777" w:rsidR="00B00BB2" w:rsidRDefault="00B00BB2">
      <w:r>
        <w:separator/>
      </w:r>
    </w:p>
  </w:endnote>
  <w:endnote w:type="continuationSeparator" w:id="0">
    <w:p w14:paraId="186D9FED" w14:textId="77777777" w:rsidR="00B00BB2" w:rsidRDefault="00B0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7B397" w14:textId="77777777" w:rsidR="00B00BB2" w:rsidRDefault="00B00BB2">
      <w:r>
        <w:separator/>
      </w:r>
    </w:p>
  </w:footnote>
  <w:footnote w:type="continuationSeparator" w:id="0">
    <w:p w14:paraId="20CC7FDA" w14:textId="77777777" w:rsidR="00B00BB2" w:rsidRDefault="00B00B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4BCB8" w14:textId="77777777" w:rsidR="00B00BB2" w:rsidRDefault="00B00BB2">
    <w:pPr>
      <w:widowControl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pgNum/>
    </w:r>
  </w:p>
  <w:p w14:paraId="1948BB28" w14:textId="77777777" w:rsidR="00B00BB2" w:rsidRDefault="00B00BB2">
    <w:pPr>
      <w:widowControl/>
      <w:suppressAutoHyphens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67AB" w14:textId="77777777" w:rsidR="00B00BB2" w:rsidRDefault="00B00BB2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B1DF"/>
    <w:multiLevelType w:val="singleLevel"/>
    <w:tmpl w:val="00000000"/>
    <w:lvl w:ilvl="0">
      <w:start w:val="1"/>
      <w:numFmt w:val="decimal"/>
      <w:lvlText w:val="• "/>
      <w:lvlJc w:val="left"/>
      <w:pPr>
        <w:tabs>
          <w:tab w:val="num" w:pos="960"/>
        </w:tabs>
        <w:ind w:left="960" w:hanging="48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A"/>
    <w:rsid w:val="000F338A"/>
    <w:rsid w:val="003A462D"/>
    <w:rsid w:val="003F5A69"/>
    <w:rsid w:val="00A9175F"/>
    <w:rsid w:val="00B00BB2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E9306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5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5F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5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5F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xisnexis.com/uk/lexispsl/restructuringandinsolvency/citationlinkHandler.faces?bct=A&amp;service=citation&amp;risb=&amp;UK_EULEG&amp;$num!%2532008R0593_title%25" TargetMode="External"/><Relationship Id="rId14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208203&amp;service=DOC-ID&amp;origdpsi=0OM3" TargetMode="External"/><Relationship Id="rId15" Type="http://schemas.openxmlformats.org/officeDocument/2006/relationships/hyperlink" Target="https://www.insol-europe.org/technical-content/recognition-in-third-states" TargetMode="External"/><Relationship Id="rId16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OM3&amp;remotekey1=DOC-ID&amp;remotekey2=0OM3_217764&amp;service=DOC-ID&amp;origdpsi=0OM3" TargetMode="External"/><Relationship Id="rId17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7518&amp;service=DOC-ID&amp;origdpsi=0OM3" TargetMode="External"/><Relationship Id="rId18" Type="http://schemas.openxmlformats.org/officeDocument/2006/relationships/hyperlink" Target="https://www.insol-europe.org/technical-content/recognition-in-third-states" TargetMode="External"/><Relationship Id="rId19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163782&amp;service=DOC-ID&amp;origdpsi=0OM3" TargetMode="External"/><Relationship Id="rId63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99166&amp;service=DOC-ID&amp;origdpsi=0OM3" TargetMode="External"/><Relationship Id="rId64" Type="http://schemas.openxmlformats.org/officeDocument/2006/relationships/hyperlink" Target="https://www.insol-europe.org/technical-content/recognition-in-third-states" TargetMode="External"/><Relationship Id="rId65" Type="http://schemas.openxmlformats.org/officeDocument/2006/relationships/hyperlink" Target="https://www.lexisnexis.com/uk/lexispsl/restructuringandinsolvency/citationlinkHandler.faces?bct=A&amp;service=citation&amp;risb=&amp;UK_EULEG&amp;$num!%2532008R0593_title%25" TargetMode="External"/><Relationship Id="rId66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5433&amp;service=DOC-ID&amp;origdpsi=0OM3" TargetMode="External"/><Relationship Id="rId67" Type="http://schemas.openxmlformats.org/officeDocument/2006/relationships/hyperlink" Target="https://www.insol-europe.org/technical-content/recognition-in-third-states" TargetMode="External"/><Relationship Id="rId68" Type="http://schemas.openxmlformats.org/officeDocument/2006/relationships/hyperlink" Target="mailto:adam.sargent@lbresearch.com" TargetMode="External"/><Relationship Id="rId69" Type="http://schemas.openxmlformats.org/officeDocument/2006/relationships/hyperlink" Target="http://www.insol-europe.org/technical-content/recognition-in-third-states" TargetMode="External"/><Relationship Id="rId50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OM3&amp;remotekey1=DOC-ID&amp;remotekey2=0OM3_3589782&amp;service=DOC-ID&amp;origdpsi=0OM3" TargetMode="External"/><Relationship Id="rId51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98591&amp;service=DOC-ID&amp;origdpsi=0OM3" TargetMode="External"/><Relationship Id="rId52" Type="http://schemas.openxmlformats.org/officeDocument/2006/relationships/hyperlink" Target="https://www.insol-europe.org/technical-content/recognition-in-third-states" TargetMode="External"/><Relationship Id="rId53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6424&amp;service=DOC-ID&amp;origdpsi=0OM3" TargetMode="External"/><Relationship Id="rId54" Type="http://schemas.openxmlformats.org/officeDocument/2006/relationships/hyperlink" Target="https://www.insol-europe.org/technical-content/recognition-in-third-states" TargetMode="External"/><Relationship Id="rId55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8498&amp;service=DOC-ID&amp;origdpsi=0OM3" TargetMode="External"/><Relationship Id="rId56" Type="http://schemas.openxmlformats.org/officeDocument/2006/relationships/hyperlink" Target="https://www.insol-europe.org/technical-content/recognition-in-third-states" TargetMode="External"/><Relationship Id="rId57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6452&amp;service=DOC-ID&amp;origdpsi=0OM3" TargetMode="External"/><Relationship Id="rId58" Type="http://schemas.openxmlformats.org/officeDocument/2006/relationships/hyperlink" Target="https://www.insol-europe.org/technical-content/recognition-in-third-states" TargetMode="External"/><Relationship Id="rId59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6451&amp;service=DOC-ID&amp;origdpsi=0OM3" TargetMode="External"/><Relationship Id="rId40" Type="http://schemas.openxmlformats.org/officeDocument/2006/relationships/hyperlink" Target="https://www.lexisnexis.co.uk/legal/restructuring-insolvency-law/international/cross-border-co-operation" TargetMode="External"/><Relationship Id="rId41" Type="http://schemas.openxmlformats.org/officeDocument/2006/relationships/hyperlink" Target="https://www.insol-europe.org/technical-content/recognition-in-third-states" TargetMode="External"/><Relationship Id="rId42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9807&amp;service=DOC-ID&amp;origdpsi=0OM3" TargetMode="External"/><Relationship Id="rId43" Type="http://schemas.openxmlformats.org/officeDocument/2006/relationships/hyperlink" Target="https://www.insol-europe.org/technical-content/recognition-in-third-states" TargetMode="External"/><Relationship Id="rId44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70103&amp;service=DOC-ID&amp;origdpsi=0OM3" TargetMode="External"/><Relationship Id="rId45" Type="http://schemas.openxmlformats.org/officeDocument/2006/relationships/hyperlink" Target="https://www.insol-europe.org/technical-content/recognition-in-third-states" TargetMode="External"/><Relationship Id="rId46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6502&amp;service=DOC-ID&amp;origdpsi=0OM3" TargetMode="External"/><Relationship Id="rId47" Type="http://schemas.openxmlformats.org/officeDocument/2006/relationships/hyperlink" Target="https://www.insol-europe.org/technical-content/recognition-in-third-states" TargetMode="External"/><Relationship Id="rId48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6420&amp;service=DOC-ID&amp;origdpsi=0OM3" TargetMode="External"/><Relationship Id="rId49" Type="http://schemas.openxmlformats.org/officeDocument/2006/relationships/hyperlink" Target="https://www.insol-europe.org/technical-content/recognition-in-third-stat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70063&amp;service=DOC-ID&amp;origdpsi=0OM3" TargetMode="External"/><Relationship Id="rId30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147446&amp;service=DOC-ID&amp;origdpsi=0OM3" TargetMode="External"/><Relationship Id="rId31" Type="http://schemas.openxmlformats.org/officeDocument/2006/relationships/hyperlink" Target="https://www.insol-europe.org/technical-content/recognition-in-third-states" TargetMode="External"/><Relationship Id="rId32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147373&amp;service=DOC-ID&amp;origdpsi=0OM3" TargetMode="External"/><Relationship Id="rId33" Type="http://schemas.openxmlformats.org/officeDocument/2006/relationships/hyperlink" Target="https://www.insol-europe.org/technical-content/recognition-in-third-states" TargetMode="External"/><Relationship Id="rId34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106787&amp;service=DOC-ID&amp;origdpsi=0OM3" TargetMode="External"/><Relationship Id="rId35" Type="http://schemas.openxmlformats.org/officeDocument/2006/relationships/hyperlink" Target="https://www.insol-europe.org/technical-content/recognition-in-third-states" TargetMode="External"/><Relationship Id="rId36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141221&amp;service=DOC-ID&amp;origdpsi=0OM3" TargetMode="External"/><Relationship Id="rId37" Type="http://schemas.openxmlformats.org/officeDocument/2006/relationships/hyperlink" Target="https://www.insol-europe.org/technical-content/recognition-in-third-states" TargetMode="External"/><Relationship Id="rId38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205533&amp;service=DOC-ID&amp;origdpsi=0OM3" TargetMode="External"/><Relationship Id="rId39" Type="http://schemas.openxmlformats.org/officeDocument/2006/relationships/hyperlink" Target="https://www.insol-europe.org/technical-content/recognition-in-third-states" TargetMode="External"/><Relationship Id="rId70" Type="http://schemas.openxmlformats.org/officeDocument/2006/relationships/hyperlink" Target="http://www.insol-europe.org/country-coordinators" TargetMode="External"/><Relationship Id="rId71" Type="http://schemas.openxmlformats.org/officeDocument/2006/relationships/header" Target="header1.xml"/><Relationship Id="rId72" Type="http://schemas.openxmlformats.org/officeDocument/2006/relationships/printerSettings" Target="printerSettings/printerSettings1.bin"/><Relationship Id="rId20" Type="http://schemas.openxmlformats.org/officeDocument/2006/relationships/hyperlink" Target="https://www.insol-europe.org/technical-content/recognition-in-third-states" TargetMode="External"/><Relationship Id="rId21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71533&amp;service=DOC-ID&amp;origdpsi=0OM3" TargetMode="External"/><Relationship Id="rId22" Type="http://schemas.openxmlformats.org/officeDocument/2006/relationships/hyperlink" Target="https://www.insol-europe.org/technical-content/recognition-in-third-states" TargetMode="External"/><Relationship Id="rId23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0863&amp;service=DOC-ID&amp;origdpsi=0OM3" TargetMode="External"/><Relationship Id="rId24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5483&amp;service=DOC-ID&amp;origdpsi=0OM3" TargetMode="External"/><Relationship Id="rId25" Type="http://schemas.openxmlformats.org/officeDocument/2006/relationships/hyperlink" Target="https://www.insol-europe.org/technical-content/recognition-in-third-states" TargetMode="External"/><Relationship Id="rId26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5456&amp;service=DOC-ID&amp;origdpsi=0OM3" TargetMode="External"/><Relationship Id="rId27" Type="http://schemas.openxmlformats.org/officeDocument/2006/relationships/hyperlink" Target="https://www.insol-europe.org/technical-content/recognition-in-third-states" TargetMode="External"/><Relationship Id="rId28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S4D&amp;remotekey1=DOC-ID&amp;remotekey2=0S4D_4061045&amp;service=DOC-ID&amp;origdpsi=0OM3" TargetMode="External"/><Relationship Id="rId29" Type="http://schemas.openxmlformats.org/officeDocument/2006/relationships/hyperlink" Target="https://www.insol-europe.org/technical-content/recognition-in-third-states" TargetMode="External"/><Relationship Id="rId73" Type="http://schemas.openxmlformats.org/officeDocument/2006/relationships/header" Target="header2.xml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hyperlink" Target="https://www.insol-europe.org/technical-content/recognition-in-third-states" TargetMode="External"/><Relationship Id="rId61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OM3&amp;remotekey1=DOC-ID&amp;remotekey2=0OM3_3589784&amp;service=DOC-ID&amp;origdpsi=0OM3" TargetMode="External"/><Relationship Id="rId62" Type="http://schemas.openxmlformats.org/officeDocument/2006/relationships/hyperlink" Target="https://www.lexisnexis.com/uk/lexispsl/restructuringandinsolvency/citationlinkHandler.faces?bct=A&amp;service=citation&amp;risb=&amp;UK_LEG&amp;$num!%252006_46a_Title%25" TargetMode="External"/><Relationship Id="rId10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OM3&amp;remotekey1=DOC-ID&amp;remotekey2=0OM3_146894&amp;service=DOC-ID&amp;origdpsi=0OM3" TargetMode="External"/><Relationship Id="rId11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OM2&amp;remotekey1=DOC-ID&amp;remotekey2=0OM2_188237&amp;service=DOC-ID&amp;origdpsi=0OM3" TargetMode="External"/><Relationship Id="rId12" Type="http://schemas.openxmlformats.org/officeDocument/2006/relationships/hyperlink" Target="https://www.lexisnexis.com/uk/lexispsl/restructuringandinsolvency/linkHandler.faces?ps=SEARCH,PRACTICALGUIDANCE&amp;bct=A&amp;homeCsi=393783&amp;A=0.7241332098658424&amp;urlEnc=ISO-8859-1&amp;&amp;dpsi=0OM3&amp;remotekey1=DOC-ID&amp;remotekey2=0OM3_3529543&amp;service=DOC-ID&amp;origdpsi=0OM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8181</Words>
  <Characters>46636</Characters>
  <Application>Microsoft Macintosh Word</Application>
  <DocSecurity>0</DocSecurity>
  <Lines>388</Lines>
  <Paragraphs>109</Paragraphs>
  <ScaleCrop>false</ScaleCrop>
  <Company/>
  <LinksUpToDate>false</LinksUpToDate>
  <CharactersWithSpaces>54708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MAILLY</dc:creator>
  <cp:keywords/>
  <dc:description/>
  <cp:lastModifiedBy>Myriam MAILLY</cp:lastModifiedBy>
  <cp:revision>3</cp:revision>
  <dcterms:created xsi:type="dcterms:W3CDTF">2021-07-30T13:36:00Z</dcterms:created>
  <dcterms:modified xsi:type="dcterms:W3CDTF">2021-07-30T13:37:00Z</dcterms:modified>
</cp:coreProperties>
</file>