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A0B09" w14:textId="0BFE6039" w:rsidR="00E57570" w:rsidRPr="00E57570" w:rsidRDefault="00E57570" w:rsidP="00D45AAF">
      <w:pPr>
        <w:pStyle w:val="xmsonormal"/>
        <w:spacing w:before="0" w:beforeAutospacing="0" w:after="0" w:afterAutospacing="0"/>
        <w:jc w:val="both"/>
        <w:rPr>
          <w:b/>
          <w:color w:val="201F1E"/>
          <w:u w:val="single"/>
        </w:rPr>
      </w:pPr>
      <w:r w:rsidRPr="00E57570">
        <w:rPr>
          <w:b/>
          <w:color w:val="201F1E"/>
          <w:u w:val="single"/>
        </w:rPr>
        <w:t>A Wake-Up Call for Sleep</w:t>
      </w:r>
      <w:r>
        <w:rPr>
          <w:b/>
          <w:color w:val="201F1E"/>
          <w:u w:val="single"/>
        </w:rPr>
        <w:t>y</w:t>
      </w:r>
      <w:r w:rsidRPr="00E57570">
        <w:rPr>
          <w:b/>
          <w:color w:val="201F1E"/>
          <w:u w:val="single"/>
        </w:rPr>
        <w:t xml:space="preserve"> Companies? The EECC Conference Report</w:t>
      </w:r>
    </w:p>
    <w:p w14:paraId="7A7B8008" w14:textId="7DE2AD7D" w:rsidR="00D45AAF" w:rsidRPr="00E57570" w:rsidRDefault="00D45AAF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</w:p>
    <w:p w14:paraId="391DA023" w14:textId="4F2ECBB8" w:rsidR="00E57570" w:rsidRDefault="00E57570" w:rsidP="00D45AAF">
      <w:pPr>
        <w:pStyle w:val="xmsonormal"/>
        <w:spacing w:before="0" w:beforeAutospacing="0" w:after="0" w:afterAutospacing="0"/>
        <w:jc w:val="both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The pandemic has been ongoing for</w:t>
      </w:r>
      <w:r w:rsidR="00D45AAF" w:rsidRPr="00E57570">
        <w:rPr>
          <w:color w:val="201F1E"/>
          <w:bdr w:val="none" w:sz="0" w:space="0" w:color="auto" w:frame="1"/>
        </w:rPr>
        <w:t xml:space="preserve"> two years now and the world seems used to a new, uncomfortable mundane. Some companies, in particular, seem to be in a sleep-like state, slowly shutting down. Trying to better understand emerging trends, </w:t>
      </w:r>
      <w:r>
        <w:rPr>
          <w:color w:val="201F1E"/>
          <w:bdr w:val="none" w:sz="0" w:space="0" w:color="auto" w:frame="1"/>
        </w:rPr>
        <w:t xml:space="preserve">the </w:t>
      </w:r>
      <w:r w:rsidR="00D45AAF" w:rsidRPr="00E57570">
        <w:rPr>
          <w:color w:val="201F1E"/>
          <w:bdr w:val="none" w:sz="0" w:space="0" w:color="auto" w:frame="1"/>
        </w:rPr>
        <w:t xml:space="preserve">latest EECC Conference on 25 November, </w:t>
      </w:r>
      <w:r>
        <w:rPr>
          <w:color w:val="201F1E"/>
          <w:bdr w:val="none" w:sz="0" w:space="0" w:color="auto" w:frame="1"/>
        </w:rPr>
        <w:t>titled “</w:t>
      </w:r>
      <w:r w:rsidR="00D45AAF" w:rsidRPr="00E57570">
        <w:rPr>
          <w:color w:val="201F1E"/>
          <w:bdr w:val="none" w:sz="0" w:space="0" w:color="auto" w:frame="1"/>
        </w:rPr>
        <w:t>A wake-up call for sleepy companies?</w:t>
      </w:r>
      <w:r>
        <w:rPr>
          <w:color w:val="201F1E"/>
          <w:bdr w:val="none" w:sz="0" w:space="0" w:color="auto" w:frame="1"/>
        </w:rPr>
        <w:t>”</w:t>
      </w:r>
      <w:r w:rsidR="00D45AAF" w:rsidRPr="00E57570">
        <w:rPr>
          <w:color w:val="201F1E"/>
          <w:bdr w:val="none" w:sz="0" w:space="0" w:color="auto" w:frame="1"/>
        </w:rPr>
        <w:t xml:space="preserve"> </w:t>
      </w:r>
      <w:r>
        <w:rPr>
          <w:color w:val="201F1E"/>
          <w:bdr w:val="none" w:sz="0" w:space="0" w:color="auto" w:frame="1"/>
        </w:rPr>
        <w:t xml:space="preserve">looked at </w:t>
      </w:r>
      <w:r w:rsidR="00D45AAF" w:rsidRPr="00E57570">
        <w:rPr>
          <w:color w:val="201F1E"/>
          <w:bdr w:val="none" w:sz="0" w:space="0" w:color="auto" w:frame="1"/>
        </w:rPr>
        <w:t>the zombie compan</w:t>
      </w:r>
      <w:r>
        <w:rPr>
          <w:color w:val="201F1E"/>
          <w:bdr w:val="none" w:sz="0" w:space="0" w:color="auto" w:frame="1"/>
        </w:rPr>
        <w:t xml:space="preserve">y </w:t>
      </w:r>
      <w:r w:rsidR="00D45AAF" w:rsidRPr="00E57570">
        <w:rPr>
          <w:color w:val="201F1E"/>
          <w:bdr w:val="none" w:sz="0" w:space="0" w:color="auto" w:frame="1"/>
        </w:rPr>
        <w:t>phenomenon</w:t>
      </w:r>
      <w:r>
        <w:rPr>
          <w:color w:val="201F1E"/>
          <w:bdr w:val="none" w:sz="0" w:space="0" w:color="auto" w:frame="1"/>
        </w:rPr>
        <w:t>.</w:t>
      </w:r>
    </w:p>
    <w:p w14:paraId="514A2F94" w14:textId="26102386" w:rsidR="00B10867" w:rsidRDefault="00B10867" w:rsidP="00D45AAF">
      <w:pPr>
        <w:pStyle w:val="xmsonormal"/>
        <w:spacing w:before="0" w:beforeAutospacing="0" w:after="0" w:afterAutospacing="0"/>
        <w:jc w:val="both"/>
        <w:rPr>
          <w:color w:val="201F1E"/>
          <w:bdr w:val="none" w:sz="0" w:space="0" w:color="auto" w:frame="1"/>
        </w:rPr>
      </w:pPr>
    </w:p>
    <w:p w14:paraId="542F8E97" w14:textId="1074A64F" w:rsidR="00B10867" w:rsidRPr="00B10867" w:rsidRDefault="00B10867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  <w:r>
        <w:rPr>
          <w:color w:val="201F1E"/>
          <w:bdr w:val="none" w:sz="0" w:space="0" w:color="auto" w:frame="1"/>
        </w:rPr>
        <w:t xml:space="preserve">Prior to this, </w:t>
      </w:r>
      <w:r w:rsidRPr="00E57570">
        <w:rPr>
          <w:color w:val="201F1E"/>
          <w:bdr w:val="none" w:sz="0" w:space="0" w:color="auto" w:frame="1"/>
        </w:rPr>
        <w:t xml:space="preserve">INSOL Europe’s </w:t>
      </w:r>
      <w:r>
        <w:rPr>
          <w:color w:val="201F1E"/>
          <w:bdr w:val="none" w:sz="0" w:space="0" w:color="auto" w:frame="1"/>
        </w:rPr>
        <w:t xml:space="preserve">newly anointed </w:t>
      </w:r>
      <w:r w:rsidRPr="00E57570">
        <w:rPr>
          <w:color w:val="201F1E"/>
          <w:bdr w:val="none" w:sz="0" w:space="0" w:color="auto" w:frame="1"/>
        </w:rPr>
        <w:t xml:space="preserve">President, Frank </w:t>
      </w:r>
      <w:proofErr w:type="spellStart"/>
      <w:r w:rsidRPr="00E57570">
        <w:rPr>
          <w:color w:val="201F1E"/>
          <w:bdr w:val="none" w:sz="0" w:space="0" w:color="auto" w:frame="1"/>
        </w:rPr>
        <w:t>Tschentscher</w:t>
      </w:r>
      <w:proofErr w:type="spellEnd"/>
      <w:r w:rsidRPr="00E57570">
        <w:rPr>
          <w:color w:val="201F1E"/>
          <w:bdr w:val="none" w:sz="0" w:space="0" w:color="auto" w:frame="1"/>
        </w:rPr>
        <w:t xml:space="preserve"> (Deloitte, Germany) together with Evert Verwey (Clifford Chance, Netherlands) </w:t>
      </w:r>
      <w:r>
        <w:rPr>
          <w:color w:val="201F1E"/>
          <w:bdr w:val="none" w:sz="0" w:space="0" w:color="auto" w:frame="1"/>
        </w:rPr>
        <w:t xml:space="preserve">gave </w:t>
      </w:r>
      <w:r w:rsidRPr="00E57570">
        <w:rPr>
          <w:color w:val="201F1E"/>
          <w:bdr w:val="none" w:sz="0" w:space="0" w:color="auto" w:frame="1"/>
        </w:rPr>
        <w:t xml:space="preserve">the welcome address, </w:t>
      </w:r>
      <w:r>
        <w:rPr>
          <w:color w:val="201F1E"/>
          <w:bdr w:val="none" w:sz="0" w:space="0" w:color="auto" w:frame="1"/>
        </w:rPr>
        <w:t xml:space="preserve">while </w:t>
      </w:r>
      <w:r w:rsidRPr="00E57570">
        <w:rPr>
          <w:color w:val="201F1E"/>
          <w:bdr w:val="none" w:sz="0" w:space="0" w:color="auto" w:frame="1"/>
        </w:rPr>
        <w:t xml:space="preserve">Catherine Bridge Zoller (Legal Transition Team, EBRD) </w:t>
      </w:r>
      <w:r>
        <w:rPr>
          <w:color w:val="201F1E"/>
          <w:bdr w:val="none" w:sz="0" w:space="0" w:color="auto" w:frame="1"/>
        </w:rPr>
        <w:t xml:space="preserve">gave the </w:t>
      </w:r>
      <w:r w:rsidRPr="00E57570">
        <w:rPr>
          <w:color w:val="201F1E"/>
          <w:bdr w:val="none" w:sz="0" w:space="0" w:color="auto" w:frame="1"/>
        </w:rPr>
        <w:t xml:space="preserve">keynote </w:t>
      </w:r>
      <w:r>
        <w:rPr>
          <w:color w:val="201F1E"/>
          <w:bdr w:val="none" w:sz="0" w:space="0" w:color="auto" w:frame="1"/>
        </w:rPr>
        <w:t>address</w:t>
      </w:r>
      <w:r w:rsidRPr="00E57570">
        <w:rPr>
          <w:color w:val="201F1E"/>
          <w:bdr w:val="none" w:sz="0" w:space="0" w:color="auto" w:frame="1"/>
        </w:rPr>
        <w:t>, detailing the final EBRD Assessment Results. A unique</w:t>
      </w:r>
      <w:r>
        <w:rPr>
          <w:color w:val="201F1E"/>
          <w:bdr w:val="none" w:sz="0" w:space="0" w:color="auto" w:frame="1"/>
        </w:rPr>
        <w:t xml:space="preserve"> project</w:t>
      </w:r>
      <w:r w:rsidRPr="00E57570">
        <w:rPr>
          <w:color w:val="201F1E"/>
          <w:bdr w:val="none" w:sz="0" w:space="0" w:color="auto" w:frame="1"/>
        </w:rPr>
        <w:t xml:space="preserve">, supported by INSOL Europe, </w:t>
      </w:r>
      <w:r>
        <w:rPr>
          <w:color w:val="201F1E"/>
          <w:bdr w:val="none" w:sz="0" w:space="0" w:color="auto" w:frame="1"/>
        </w:rPr>
        <w:t xml:space="preserve">the report soon to emerge will </w:t>
      </w:r>
      <w:r w:rsidRPr="00E57570">
        <w:rPr>
          <w:color w:val="201F1E"/>
          <w:bdr w:val="none" w:sz="0" w:space="0" w:color="auto" w:frame="1"/>
        </w:rPr>
        <w:t>d</w:t>
      </w:r>
      <w:r>
        <w:rPr>
          <w:color w:val="201F1E"/>
          <w:bdr w:val="none" w:sz="0" w:space="0" w:color="auto" w:frame="1"/>
        </w:rPr>
        <w:t>i</w:t>
      </w:r>
      <w:r w:rsidRPr="00E57570">
        <w:rPr>
          <w:color w:val="201F1E"/>
          <w:bdr w:val="none" w:sz="0" w:space="0" w:color="auto" w:frame="1"/>
        </w:rPr>
        <w:t xml:space="preserve">ve deep into the restructuring regimes of more than 40 jurisdictions uncovering </w:t>
      </w:r>
      <w:r>
        <w:rPr>
          <w:color w:val="201F1E"/>
          <w:bdr w:val="none" w:sz="0" w:space="0" w:color="auto" w:frame="1"/>
        </w:rPr>
        <w:t xml:space="preserve">examples of </w:t>
      </w:r>
      <w:r w:rsidRPr="00E57570">
        <w:rPr>
          <w:color w:val="201F1E"/>
          <w:bdr w:val="none" w:sz="0" w:space="0" w:color="auto" w:frame="1"/>
        </w:rPr>
        <w:t>best practice</w:t>
      </w:r>
      <w:r>
        <w:rPr>
          <w:color w:val="201F1E"/>
          <w:bdr w:val="none" w:sz="0" w:space="0" w:color="auto" w:frame="1"/>
        </w:rPr>
        <w:t xml:space="preserve"> as well as </w:t>
      </w:r>
      <w:r w:rsidRPr="00E57570">
        <w:rPr>
          <w:color w:val="201F1E"/>
          <w:bdr w:val="none" w:sz="0" w:space="0" w:color="auto" w:frame="1"/>
        </w:rPr>
        <w:t>insolvency principles that require strengthening.</w:t>
      </w:r>
    </w:p>
    <w:p w14:paraId="363781D0" w14:textId="77777777" w:rsidR="00E57570" w:rsidRDefault="00E57570" w:rsidP="00D45AAF">
      <w:pPr>
        <w:pStyle w:val="xmsonormal"/>
        <w:spacing w:before="0" w:beforeAutospacing="0" w:after="0" w:afterAutospacing="0"/>
        <w:jc w:val="both"/>
        <w:rPr>
          <w:color w:val="201F1E"/>
          <w:bdr w:val="none" w:sz="0" w:space="0" w:color="auto" w:frame="1"/>
        </w:rPr>
      </w:pPr>
    </w:p>
    <w:p w14:paraId="6EEBB4D4" w14:textId="71C5D371" w:rsidR="00D45AAF" w:rsidRPr="00E57570" w:rsidRDefault="00B10867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  <w:r>
        <w:rPr>
          <w:color w:val="201F1E"/>
          <w:bdr w:val="none" w:sz="0" w:space="0" w:color="auto" w:frame="1"/>
        </w:rPr>
        <w:t xml:space="preserve">Returning to zombie companies, </w:t>
      </w:r>
      <w:r w:rsidR="00D45AAF" w:rsidRPr="00E57570">
        <w:rPr>
          <w:color w:val="201F1E"/>
          <w:bdr w:val="none" w:sz="0" w:space="0" w:color="auto" w:frame="1"/>
        </w:rPr>
        <w:t xml:space="preserve">numbers have increased dramatically since the last financial crisis, affecting about </w:t>
      </w:r>
      <w:r w:rsidR="00E57570">
        <w:rPr>
          <w:color w:val="201F1E"/>
          <w:bdr w:val="none" w:sz="0" w:space="0" w:color="auto" w:frame="1"/>
        </w:rPr>
        <w:t xml:space="preserve">a fifth of US </w:t>
      </w:r>
      <w:r w:rsidR="00D45AAF" w:rsidRPr="00E57570">
        <w:rPr>
          <w:color w:val="201F1E"/>
          <w:bdr w:val="none" w:sz="0" w:space="0" w:color="auto" w:frame="1"/>
        </w:rPr>
        <w:t>compan</w:t>
      </w:r>
      <w:r w:rsidR="00E57570">
        <w:rPr>
          <w:color w:val="201F1E"/>
          <w:bdr w:val="none" w:sz="0" w:space="0" w:color="auto" w:frame="1"/>
        </w:rPr>
        <w:t xml:space="preserve">ies </w:t>
      </w:r>
      <w:r w:rsidR="00D45AAF" w:rsidRPr="00E57570">
        <w:rPr>
          <w:color w:val="201F1E"/>
          <w:bdr w:val="none" w:sz="0" w:space="0" w:color="auto" w:frame="1"/>
        </w:rPr>
        <w:t xml:space="preserve">and </w:t>
      </w:r>
      <w:r w:rsidR="00E57570">
        <w:rPr>
          <w:color w:val="201F1E"/>
          <w:bdr w:val="none" w:sz="0" w:space="0" w:color="auto" w:frame="1"/>
        </w:rPr>
        <w:t xml:space="preserve">a sixth of enterprises in </w:t>
      </w:r>
      <w:r w:rsidR="00D45AAF" w:rsidRPr="00E57570">
        <w:rPr>
          <w:color w:val="201F1E"/>
          <w:bdr w:val="none" w:sz="0" w:space="0" w:color="auto" w:frame="1"/>
        </w:rPr>
        <w:t xml:space="preserve">Germany. While it is easy to blame </w:t>
      </w:r>
      <w:r w:rsidR="00E57570">
        <w:rPr>
          <w:color w:val="201F1E"/>
          <w:bdr w:val="none" w:sz="0" w:space="0" w:color="auto" w:frame="1"/>
        </w:rPr>
        <w:t>COVID-19</w:t>
      </w:r>
      <w:r w:rsidR="00D45AAF" w:rsidRPr="00E57570">
        <w:rPr>
          <w:color w:val="201F1E"/>
          <w:bdr w:val="none" w:sz="0" w:space="0" w:color="auto" w:frame="1"/>
        </w:rPr>
        <w:t>, data from Germany, Bulgaria, Czech Republic, and Poland, presented by the moderator for the first panel, Roman-Knut Seger (BDO Restructuring GmbH, Germany), and the speakers</w:t>
      </w:r>
      <w:r w:rsidR="00E57570">
        <w:rPr>
          <w:color w:val="201F1E"/>
          <w:bdr w:val="none" w:sz="0" w:space="0" w:color="auto" w:frame="1"/>
        </w:rPr>
        <w:t>:</w:t>
      </w:r>
      <w:r w:rsidR="00D45AAF" w:rsidRPr="00E57570">
        <w:rPr>
          <w:color w:val="201F1E"/>
          <w:bdr w:val="none" w:sz="0" w:space="0" w:color="auto" w:frame="1"/>
        </w:rPr>
        <w:t xml:space="preserve"> Stela Ivanova (</w:t>
      </w:r>
      <w:proofErr w:type="spellStart"/>
      <w:r w:rsidR="00D45AAF" w:rsidRPr="00E57570">
        <w:rPr>
          <w:color w:val="201F1E"/>
          <w:bdr w:val="none" w:sz="0" w:space="0" w:color="auto" w:frame="1"/>
        </w:rPr>
        <w:t>bnt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</w:t>
      </w:r>
      <w:proofErr w:type="spellStart"/>
      <w:r w:rsidR="00D45AAF" w:rsidRPr="00E57570">
        <w:rPr>
          <w:color w:val="201F1E"/>
          <w:bdr w:val="none" w:sz="0" w:space="0" w:color="auto" w:frame="1"/>
        </w:rPr>
        <w:t>Neupert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Ivanova &amp; </w:t>
      </w:r>
      <w:proofErr w:type="spellStart"/>
      <w:r w:rsidR="00D45AAF" w:rsidRPr="00E57570">
        <w:rPr>
          <w:color w:val="201F1E"/>
          <w:bdr w:val="none" w:sz="0" w:space="0" w:color="auto" w:frame="1"/>
        </w:rPr>
        <w:t>Kolegi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, Bulgaria), Ernst Giese (Giese &amp; Partner, Czech Republic) and Michal </w:t>
      </w:r>
      <w:proofErr w:type="spellStart"/>
      <w:r w:rsidR="00D45AAF" w:rsidRPr="00E57570">
        <w:rPr>
          <w:color w:val="201F1E"/>
          <w:bdr w:val="none" w:sz="0" w:space="0" w:color="auto" w:frame="1"/>
        </w:rPr>
        <w:t>Barlowski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(</w:t>
      </w:r>
      <w:proofErr w:type="spellStart"/>
      <w:r w:rsidR="00D45AAF" w:rsidRPr="00E57570">
        <w:rPr>
          <w:color w:val="201F1E"/>
          <w:bdr w:val="none" w:sz="0" w:space="0" w:color="auto" w:frame="1"/>
        </w:rPr>
        <w:t>Wardyński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&amp; Partners, Poland)</w:t>
      </w:r>
      <w:r w:rsidR="00E57570">
        <w:rPr>
          <w:color w:val="201F1E"/>
          <w:bdr w:val="none" w:sz="0" w:space="0" w:color="auto" w:frame="1"/>
        </w:rPr>
        <w:t>,</w:t>
      </w:r>
      <w:r w:rsidR="00D45AAF" w:rsidRPr="00E57570">
        <w:rPr>
          <w:color w:val="201F1E"/>
          <w:bdr w:val="none" w:sz="0" w:space="0" w:color="auto" w:frame="1"/>
        </w:rPr>
        <w:t xml:space="preserve"> points to low or zero interest rate</w:t>
      </w:r>
      <w:r>
        <w:rPr>
          <w:color w:val="201F1E"/>
          <w:bdr w:val="none" w:sz="0" w:space="0" w:color="auto" w:frame="1"/>
        </w:rPr>
        <w:t>s</w:t>
      </w:r>
      <w:r w:rsidR="00D45AAF" w:rsidRPr="00E57570">
        <w:rPr>
          <w:color w:val="201F1E"/>
          <w:bdr w:val="none" w:sz="0" w:space="0" w:color="auto" w:frame="1"/>
        </w:rPr>
        <w:t>, state aid, inflation, growing cost of raw materials, and, in general, structural weaknesses of national economies</w:t>
      </w:r>
      <w:r>
        <w:rPr>
          <w:color w:val="201F1E"/>
          <w:bdr w:val="none" w:sz="0" w:space="0" w:color="auto" w:frame="1"/>
        </w:rPr>
        <w:t>,</w:t>
      </w:r>
      <w:r w:rsidR="00D45AAF" w:rsidRPr="00E57570">
        <w:rPr>
          <w:color w:val="201F1E"/>
          <w:bdr w:val="none" w:sz="0" w:space="0" w:color="auto" w:frame="1"/>
        </w:rPr>
        <w:t xml:space="preserve"> as causes for zombification. </w:t>
      </w:r>
      <w:r w:rsidR="00E57570">
        <w:rPr>
          <w:color w:val="201F1E"/>
          <w:bdr w:val="none" w:sz="0" w:space="0" w:color="auto" w:frame="1"/>
        </w:rPr>
        <w:t xml:space="preserve">As much </w:t>
      </w:r>
      <w:r w:rsidR="00D45AAF" w:rsidRPr="00E57570">
        <w:rPr>
          <w:color w:val="201F1E"/>
          <w:bdr w:val="none" w:sz="0" w:space="0" w:color="auto" w:frame="1"/>
        </w:rPr>
        <w:t xml:space="preserve">human capital is bonded </w:t>
      </w:r>
      <w:r w:rsidR="00E57570">
        <w:rPr>
          <w:color w:val="201F1E"/>
          <w:bdr w:val="none" w:sz="0" w:space="0" w:color="auto" w:frame="1"/>
        </w:rPr>
        <w:t>i</w:t>
      </w:r>
      <w:r w:rsidR="00D45AAF" w:rsidRPr="00E57570">
        <w:rPr>
          <w:color w:val="201F1E"/>
          <w:bdr w:val="none" w:sz="0" w:space="0" w:color="auto" w:frame="1"/>
        </w:rPr>
        <w:t xml:space="preserve">n these nonperforming companies, </w:t>
      </w:r>
      <w:r>
        <w:rPr>
          <w:color w:val="201F1E"/>
          <w:bdr w:val="none" w:sz="0" w:space="0" w:color="auto" w:frame="1"/>
        </w:rPr>
        <w:t xml:space="preserve">thus </w:t>
      </w:r>
      <w:r w:rsidR="00D45AAF" w:rsidRPr="00E57570">
        <w:rPr>
          <w:color w:val="201F1E"/>
          <w:bdr w:val="none" w:sz="0" w:space="0" w:color="auto" w:frame="1"/>
        </w:rPr>
        <w:t xml:space="preserve">unavailable for the job market and </w:t>
      </w:r>
      <w:r>
        <w:rPr>
          <w:color w:val="201F1E"/>
          <w:bdr w:val="none" w:sz="0" w:space="0" w:color="auto" w:frame="1"/>
        </w:rPr>
        <w:t xml:space="preserve">more </w:t>
      </w:r>
      <w:r w:rsidR="00D45AAF" w:rsidRPr="00E57570">
        <w:rPr>
          <w:color w:val="201F1E"/>
          <w:bdr w:val="none" w:sz="0" w:space="0" w:color="auto" w:frame="1"/>
        </w:rPr>
        <w:t>innovative enterprises</w:t>
      </w:r>
      <w:r w:rsidR="00E57570">
        <w:rPr>
          <w:color w:val="201F1E"/>
          <w:bdr w:val="none" w:sz="0" w:space="0" w:color="auto" w:frame="1"/>
        </w:rPr>
        <w:t xml:space="preserve">, </w:t>
      </w:r>
      <w:r w:rsidR="00D45AAF" w:rsidRPr="00E57570">
        <w:rPr>
          <w:color w:val="201F1E"/>
          <w:bdr w:val="none" w:sz="0" w:space="0" w:color="auto" w:frame="1"/>
        </w:rPr>
        <w:t xml:space="preserve">these zombies will infect other viable companies </w:t>
      </w:r>
      <w:r w:rsidR="00E57570">
        <w:rPr>
          <w:color w:val="201F1E"/>
          <w:bdr w:val="none" w:sz="0" w:space="0" w:color="auto" w:frame="1"/>
        </w:rPr>
        <w:t>i</w:t>
      </w:r>
      <w:r w:rsidR="00D45AAF" w:rsidRPr="00E57570">
        <w:rPr>
          <w:color w:val="201F1E"/>
          <w:bdr w:val="none" w:sz="0" w:space="0" w:color="auto" w:frame="1"/>
        </w:rPr>
        <w:t>n the distribution chain.</w:t>
      </w:r>
    </w:p>
    <w:p w14:paraId="63852804" w14:textId="16FA21A5" w:rsidR="00D45AAF" w:rsidRPr="00E57570" w:rsidRDefault="00D45AAF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</w:p>
    <w:p w14:paraId="065D1D2A" w14:textId="3D6F9BAB" w:rsidR="00D45AAF" w:rsidRPr="00E57570" w:rsidRDefault="00D45AAF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  <w:r w:rsidRPr="00E57570">
        <w:rPr>
          <w:color w:val="201F1E"/>
          <w:bdr w:val="none" w:sz="0" w:space="0" w:color="auto" w:frame="1"/>
        </w:rPr>
        <w:t xml:space="preserve">Implementing the Directive on </w:t>
      </w:r>
      <w:r w:rsidR="00E57570">
        <w:rPr>
          <w:color w:val="201F1E"/>
          <w:bdr w:val="none" w:sz="0" w:space="0" w:color="auto" w:frame="1"/>
        </w:rPr>
        <w:t>R</w:t>
      </w:r>
      <w:r w:rsidRPr="00E57570">
        <w:rPr>
          <w:color w:val="201F1E"/>
          <w:bdr w:val="none" w:sz="0" w:space="0" w:color="auto" w:frame="1"/>
        </w:rPr>
        <w:t xml:space="preserve">estructuring and </w:t>
      </w:r>
      <w:r w:rsidR="00E57570">
        <w:rPr>
          <w:color w:val="201F1E"/>
          <w:bdr w:val="none" w:sz="0" w:space="0" w:color="auto" w:frame="1"/>
        </w:rPr>
        <w:t>I</w:t>
      </w:r>
      <w:r w:rsidRPr="00E57570">
        <w:rPr>
          <w:color w:val="201F1E"/>
          <w:bdr w:val="none" w:sz="0" w:space="0" w:color="auto" w:frame="1"/>
        </w:rPr>
        <w:t>nsolvenc</w:t>
      </w:r>
      <w:r w:rsidR="00E57570">
        <w:rPr>
          <w:color w:val="201F1E"/>
          <w:bdr w:val="none" w:sz="0" w:space="0" w:color="auto" w:frame="1"/>
        </w:rPr>
        <w:t>y</w:t>
      </w:r>
      <w:r w:rsidRPr="00E57570">
        <w:rPr>
          <w:color w:val="201F1E"/>
          <w:bdr w:val="none" w:sz="0" w:space="0" w:color="auto" w:frame="1"/>
        </w:rPr>
        <w:t xml:space="preserve"> gives us a fighting chance, as the German StaRUG, </w:t>
      </w:r>
      <w:r w:rsidR="00E57570">
        <w:rPr>
          <w:color w:val="201F1E"/>
          <w:bdr w:val="none" w:sz="0" w:space="0" w:color="auto" w:frame="1"/>
        </w:rPr>
        <w:t xml:space="preserve">in </w:t>
      </w:r>
      <w:r w:rsidRPr="00E57570">
        <w:rPr>
          <w:color w:val="201F1E"/>
          <w:bdr w:val="none" w:sz="0" w:space="0" w:color="auto" w:frame="1"/>
        </w:rPr>
        <w:t xml:space="preserve">force </w:t>
      </w:r>
      <w:r w:rsidR="00E57570">
        <w:rPr>
          <w:color w:val="201F1E"/>
          <w:bdr w:val="none" w:sz="0" w:space="0" w:color="auto" w:frame="1"/>
        </w:rPr>
        <w:t xml:space="preserve">at 1 January </w:t>
      </w:r>
      <w:r w:rsidRPr="00E57570">
        <w:rPr>
          <w:color w:val="201F1E"/>
          <w:bdr w:val="none" w:sz="0" w:space="0" w:color="auto" w:frame="1"/>
        </w:rPr>
        <w:t>2021</w:t>
      </w:r>
      <w:r w:rsidR="00E57570">
        <w:rPr>
          <w:color w:val="201F1E"/>
          <w:bdr w:val="none" w:sz="0" w:space="0" w:color="auto" w:frame="1"/>
        </w:rPr>
        <w:t xml:space="preserve"> shows</w:t>
      </w:r>
      <w:r w:rsidRPr="00E57570">
        <w:rPr>
          <w:color w:val="201F1E"/>
          <w:bdr w:val="none" w:sz="0" w:space="0" w:color="auto" w:frame="1"/>
        </w:rPr>
        <w:t xml:space="preserve">. This law </w:t>
      </w:r>
      <w:r w:rsidR="00B10867">
        <w:rPr>
          <w:color w:val="201F1E"/>
          <w:bdr w:val="none" w:sz="0" w:space="0" w:color="auto" w:frame="1"/>
        </w:rPr>
        <w:t xml:space="preserve">is </w:t>
      </w:r>
      <w:r w:rsidR="00E57570">
        <w:rPr>
          <w:color w:val="201F1E"/>
          <w:bdr w:val="none" w:sz="0" w:space="0" w:color="auto" w:frame="1"/>
        </w:rPr>
        <w:t xml:space="preserve">aimed at </w:t>
      </w:r>
      <w:r w:rsidRPr="00E57570">
        <w:rPr>
          <w:color w:val="201F1E"/>
          <w:bdr w:val="none" w:sz="0" w:space="0" w:color="auto" w:frame="1"/>
        </w:rPr>
        <w:t>avoid</w:t>
      </w:r>
      <w:r w:rsidR="00E57570">
        <w:rPr>
          <w:color w:val="201F1E"/>
          <w:bdr w:val="none" w:sz="0" w:space="0" w:color="auto" w:frame="1"/>
        </w:rPr>
        <w:t>ing</w:t>
      </w:r>
      <w:r w:rsidRPr="00E57570">
        <w:rPr>
          <w:color w:val="201F1E"/>
          <w:bdr w:val="none" w:sz="0" w:space="0" w:color="auto" w:frame="1"/>
        </w:rPr>
        <w:t xml:space="preserve"> a higher number of insolvencies in the slipstream of the </w:t>
      </w:r>
      <w:r w:rsidR="00B10867">
        <w:rPr>
          <w:color w:val="201F1E"/>
          <w:bdr w:val="none" w:sz="0" w:space="0" w:color="auto" w:frame="1"/>
        </w:rPr>
        <w:t xml:space="preserve">pandemic </w:t>
      </w:r>
      <w:r w:rsidRPr="00E57570">
        <w:rPr>
          <w:color w:val="201F1E"/>
          <w:bdr w:val="none" w:sz="0" w:space="0" w:color="auto" w:frame="1"/>
        </w:rPr>
        <w:t xml:space="preserve">by offering tools that help </w:t>
      </w:r>
      <w:r w:rsidR="00E57570">
        <w:rPr>
          <w:color w:val="201F1E"/>
          <w:bdr w:val="none" w:sz="0" w:space="0" w:color="auto" w:frame="1"/>
        </w:rPr>
        <w:t xml:space="preserve">individual </w:t>
      </w:r>
      <w:r w:rsidRPr="00E57570">
        <w:rPr>
          <w:color w:val="201F1E"/>
          <w:bdr w:val="none" w:sz="0" w:space="0" w:color="auto" w:frame="1"/>
        </w:rPr>
        <w:t>negotiat</w:t>
      </w:r>
      <w:r w:rsidR="00E57570">
        <w:rPr>
          <w:color w:val="201F1E"/>
          <w:bdr w:val="none" w:sz="0" w:space="0" w:color="auto" w:frame="1"/>
        </w:rPr>
        <w:t>ion</w:t>
      </w:r>
      <w:r w:rsidRPr="00E57570">
        <w:rPr>
          <w:color w:val="201F1E"/>
          <w:bdr w:val="none" w:sz="0" w:space="0" w:color="auto" w:frame="1"/>
        </w:rPr>
        <w:t xml:space="preserve"> with creditors </w:t>
      </w:r>
      <w:r w:rsidR="00E57570">
        <w:rPr>
          <w:color w:val="201F1E"/>
          <w:bdr w:val="none" w:sz="0" w:space="0" w:color="auto" w:frame="1"/>
        </w:rPr>
        <w:t xml:space="preserve">for </w:t>
      </w:r>
      <w:r w:rsidRPr="00E57570">
        <w:rPr>
          <w:color w:val="201F1E"/>
          <w:bdr w:val="none" w:sz="0" w:space="0" w:color="auto" w:frame="1"/>
        </w:rPr>
        <w:t xml:space="preserve">a haircut </w:t>
      </w:r>
      <w:r w:rsidR="00E57570">
        <w:rPr>
          <w:color w:val="201F1E"/>
          <w:bdr w:val="none" w:sz="0" w:space="0" w:color="auto" w:frame="1"/>
        </w:rPr>
        <w:t xml:space="preserve">and </w:t>
      </w:r>
      <w:r w:rsidRPr="00E57570">
        <w:rPr>
          <w:color w:val="201F1E"/>
          <w:bdr w:val="none" w:sz="0" w:space="0" w:color="auto" w:frame="1"/>
        </w:rPr>
        <w:t>with the help of the court</w:t>
      </w:r>
      <w:r w:rsidR="00E57570">
        <w:rPr>
          <w:color w:val="201F1E"/>
          <w:bdr w:val="none" w:sz="0" w:space="0" w:color="auto" w:frame="1"/>
        </w:rPr>
        <w:t>,</w:t>
      </w:r>
      <w:r w:rsidRPr="00E57570">
        <w:rPr>
          <w:color w:val="201F1E"/>
          <w:bdr w:val="none" w:sz="0" w:space="0" w:color="auto" w:frame="1"/>
        </w:rPr>
        <w:t xml:space="preserve"> if needed. Implementing a simplified regime designed to quickly restructure viable zombies or move them into liquidation is another way to go. </w:t>
      </w:r>
      <w:r w:rsidR="00E57570">
        <w:rPr>
          <w:color w:val="201F1E"/>
          <w:bdr w:val="none" w:sz="0" w:space="0" w:color="auto" w:frame="1"/>
        </w:rPr>
        <w:t xml:space="preserve">So too, reviewing </w:t>
      </w:r>
      <w:r w:rsidRPr="00E57570">
        <w:rPr>
          <w:color w:val="201F1E"/>
          <w:bdr w:val="none" w:sz="0" w:space="0" w:color="auto" w:frame="1"/>
        </w:rPr>
        <w:t xml:space="preserve">current legislation to avoid misuse of </w:t>
      </w:r>
      <w:r w:rsidR="00E57570">
        <w:rPr>
          <w:color w:val="201F1E"/>
          <w:bdr w:val="none" w:sz="0" w:space="0" w:color="auto" w:frame="1"/>
        </w:rPr>
        <w:t>COVID-19-</w:t>
      </w:r>
      <w:r w:rsidRPr="00E57570">
        <w:rPr>
          <w:color w:val="201F1E"/>
          <w:bdr w:val="none" w:sz="0" w:space="0" w:color="auto" w:frame="1"/>
        </w:rPr>
        <w:t xml:space="preserve">related funds, </w:t>
      </w:r>
      <w:r w:rsidR="00E57570">
        <w:rPr>
          <w:color w:val="201F1E"/>
          <w:bdr w:val="none" w:sz="0" w:space="0" w:color="auto" w:frame="1"/>
        </w:rPr>
        <w:t xml:space="preserve">while </w:t>
      </w:r>
      <w:r w:rsidRPr="00E57570">
        <w:rPr>
          <w:color w:val="201F1E"/>
          <w:bdr w:val="none" w:sz="0" w:space="0" w:color="auto" w:frame="1"/>
        </w:rPr>
        <w:t xml:space="preserve">keeping close oversight of </w:t>
      </w:r>
      <w:r w:rsidR="00E57570">
        <w:rPr>
          <w:color w:val="201F1E"/>
          <w:bdr w:val="none" w:sz="0" w:space="0" w:color="auto" w:frame="1"/>
        </w:rPr>
        <w:t xml:space="preserve">the </w:t>
      </w:r>
      <w:r w:rsidRPr="00E57570">
        <w:rPr>
          <w:color w:val="201F1E"/>
          <w:bdr w:val="none" w:sz="0" w:space="0" w:color="auto" w:frame="1"/>
        </w:rPr>
        <w:t>banking sector.</w:t>
      </w:r>
    </w:p>
    <w:p w14:paraId="3D348377" w14:textId="7DB3B926" w:rsidR="00D45AAF" w:rsidRPr="00E57570" w:rsidRDefault="00D45AAF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</w:p>
    <w:p w14:paraId="22A43058" w14:textId="274669B6" w:rsidR="00D45AAF" w:rsidRPr="00E57570" w:rsidRDefault="00E57570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  <w:r>
        <w:rPr>
          <w:color w:val="201F1E"/>
          <w:bdr w:val="none" w:sz="0" w:space="0" w:color="auto" w:frame="1"/>
        </w:rPr>
        <w:t>T</w:t>
      </w:r>
      <w:r w:rsidR="00D45AAF" w:rsidRPr="00E57570">
        <w:rPr>
          <w:color w:val="201F1E"/>
          <w:bdr w:val="none" w:sz="0" w:space="0" w:color="auto" w:frame="1"/>
        </w:rPr>
        <w:t xml:space="preserve">he first panel </w:t>
      </w:r>
      <w:r>
        <w:rPr>
          <w:color w:val="201F1E"/>
          <w:bdr w:val="none" w:sz="0" w:space="0" w:color="auto" w:frame="1"/>
        </w:rPr>
        <w:t xml:space="preserve">was followed by </w:t>
      </w:r>
      <w:r w:rsidR="00D45AAF" w:rsidRPr="00E57570">
        <w:rPr>
          <w:color w:val="201F1E"/>
          <w:bdr w:val="none" w:sz="0" w:space="0" w:color="auto" w:frame="1"/>
        </w:rPr>
        <w:t>a view o</w:t>
      </w:r>
      <w:r>
        <w:rPr>
          <w:color w:val="201F1E"/>
          <w:bdr w:val="none" w:sz="0" w:space="0" w:color="auto" w:frame="1"/>
        </w:rPr>
        <w:t>f</w:t>
      </w:r>
      <w:r w:rsidR="00D45AAF" w:rsidRPr="00E57570">
        <w:rPr>
          <w:color w:val="201F1E"/>
          <w:bdr w:val="none" w:sz="0" w:space="0" w:color="auto" w:frame="1"/>
        </w:rPr>
        <w:t xml:space="preserve"> the airline industry</w:t>
      </w:r>
      <w:r>
        <w:rPr>
          <w:color w:val="201F1E"/>
          <w:bdr w:val="none" w:sz="0" w:space="0" w:color="auto" w:frame="1"/>
        </w:rPr>
        <w:t xml:space="preserve">, which </w:t>
      </w:r>
      <w:r w:rsidR="00D45AAF" w:rsidRPr="00E57570">
        <w:rPr>
          <w:color w:val="201F1E"/>
          <w:bdr w:val="none" w:sz="0" w:space="0" w:color="auto" w:frame="1"/>
        </w:rPr>
        <w:t>has certainly taken a hit, the pandemic further exposing systemic flaws. The panel, moderated by Omar Salah (Norton Rose Fulbright LLP, Netherland</w:t>
      </w:r>
      <w:r>
        <w:rPr>
          <w:color w:val="201F1E"/>
          <w:bdr w:val="none" w:sz="0" w:space="0" w:color="auto" w:frame="1"/>
        </w:rPr>
        <w:t>s</w:t>
      </w:r>
      <w:r w:rsidR="00D45AAF" w:rsidRPr="00E57570">
        <w:rPr>
          <w:color w:val="201F1E"/>
          <w:bdr w:val="none" w:sz="0" w:space="0" w:color="auto" w:frame="1"/>
        </w:rPr>
        <w:t>)</w:t>
      </w:r>
      <w:r>
        <w:rPr>
          <w:color w:val="201F1E"/>
          <w:bdr w:val="none" w:sz="0" w:space="0" w:color="auto" w:frame="1"/>
        </w:rPr>
        <w:t>,</w:t>
      </w:r>
      <w:r w:rsidR="00D45AAF" w:rsidRPr="00E57570">
        <w:rPr>
          <w:color w:val="201F1E"/>
          <w:bdr w:val="none" w:sz="0" w:space="0" w:color="auto" w:frame="1"/>
        </w:rPr>
        <w:t xml:space="preserve"> presented data for global airline failures 2014</w:t>
      </w:r>
      <w:r w:rsidR="00B10867">
        <w:rPr>
          <w:color w:val="201F1E"/>
          <w:bdr w:val="none" w:sz="0" w:space="0" w:color="auto" w:frame="1"/>
        </w:rPr>
        <w:t>-</w:t>
      </w:r>
      <w:r w:rsidR="00D45AAF" w:rsidRPr="00E57570">
        <w:rPr>
          <w:color w:val="201F1E"/>
          <w:bdr w:val="none" w:sz="0" w:space="0" w:color="auto" w:frame="1"/>
        </w:rPr>
        <w:t>2020</w:t>
      </w:r>
      <w:r>
        <w:rPr>
          <w:color w:val="201F1E"/>
          <w:bdr w:val="none" w:sz="0" w:space="0" w:color="auto" w:frame="1"/>
        </w:rPr>
        <w:t>, using</w:t>
      </w:r>
      <w:r w:rsidR="00D45AAF" w:rsidRPr="00E57570">
        <w:rPr>
          <w:color w:val="201F1E"/>
          <w:bdr w:val="none" w:sz="0" w:space="0" w:color="auto" w:frame="1"/>
        </w:rPr>
        <w:t xml:space="preserve"> </w:t>
      </w:r>
      <w:r>
        <w:rPr>
          <w:color w:val="201F1E"/>
          <w:bdr w:val="none" w:sz="0" w:space="0" w:color="auto" w:frame="1"/>
        </w:rPr>
        <w:t xml:space="preserve">the </w:t>
      </w:r>
      <w:r w:rsidR="00D45AAF" w:rsidRPr="00E57570">
        <w:rPr>
          <w:color w:val="201F1E"/>
          <w:bdr w:val="none" w:sz="0" w:space="0" w:color="auto" w:frame="1"/>
        </w:rPr>
        <w:t xml:space="preserve">Condor insolvency, presented by </w:t>
      </w:r>
      <w:proofErr w:type="spellStart"/>
      <w:r w:rsidR="00D45AAF" w:rsidRPr="00E57570">
        <w:rPr>
          <w:color w:val="201F1E"/>
          <w:bdr w:val="none" w:sz="0" w:space="0" w:color="auto" w:frame="1"/>
        </w:rPr>
        <w:t>Marlies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</w:t>
      </w:r>
      <w:proofErr w:type="spellStart"/>
      <w:r w:rsidR="00D45AAF" w:rsidRPr="00E57570">
        <w:rPr>
          <w:color w:val="201F1E"/>
          <w:bdr w:val="none" w:sz="0" w:space="0" w:color="auto" w:frame="1"/>
        </w:rPr>
        <w:t>Raschke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(</w:t>
      </w:r>
      <w:proofErr w:type="spellStart"/>
      <w:r w:rsidR="00D45AAF" w:rsidRPr="00E57570">
        <w:rPr>
          <w:color w:val="201F1E"/>
          <w:bdr w:val="none" w:sz="0" w:space="0" w:color="auto" w:frame="1"/>
        </w:rPr>
        <w:t>Noerr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</w:t>
      </w:r>
      <w:proofErr w:type="spellStart"/>
      <w:r w:rsidR="00D45AAF" w:rsidRPr="00E57570">
        <w:rPr>
          <w:color w:val="201F1E"/>
          <w:bdr w:val="none" w:sz="0" w:space="0" w:color="auto" w:frame="1"/>
        </w:rPr>
        <w:t>Partnerschaftsgesellschaft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</w:t>
      </w:r>
      <w:proofErr w:type="spellStart"/>
      <w:r w:rsidR="00D45AAF" w:rsidRPr="00E57570">
        <w:rPr>
          <w:color w:val="201F1E"/>
          <w:bdr w:val="none" w:sz="0" w:space="0" w:color="auto" w:frame="1"/>
        </w:rPr>
        <w:t>mbB</w:t>
      </w:r>
      <w:proofErr w:type="spellEnd"/>
      <w:r w:rsidR="00D45AAF" w:rsidRPr="00E57570">
        <w:rPr>
          <w:color w:val="201F1E"/>
          <w:bdr w:val="none" w:sz="0" w:space="0" w:color="auto" w:frame="1"/>
        </w:rPr>
        <w:t>, Germany)</w:t>
      </w:r>
      <w:r>
        <w:rPr>
          <w:color w:val="201F1E"/>
          <w:bdr w:val="none" w:sz="0" w:space="0" w:color="auto" w:frame="1"/>
        </w:rPr>
        <w:t>,</w:t>
      </w:r>
      <w:r w:rsidR="00D45AAF" w:rsidRPr="00E57570">
        <w:rPr>
          <w:color w:val="201F1E"/>
          <w:bdr w:val="none" w:sz="0" w:space="0" w:color="auto" w:frame="1"/>
        </w:rPr>
        <w:t xml:space="preserve"> and </w:t>
      </w:r>
      <w:r>
        <w:rPr>
          <w:color w:val="201F1E"/>
          <w:bdr w:val="none" w:sz="0" w:space="0" w:color="auto" w:frame="1"/>
        </w:rPr>
        <w:t xml:space="preserve">the </w:t>
      </w:r>
      <w:proofErr w:type="spellStart"/>
      <w:r w:rsidR="00D45AAF" w:rsidRPr="00E57570">
        <w:rPr>
          <w:color w:val="201F1E"/>
          <w:bdr w:val="none" w:sz="0" w:space="0" w:color="auto" w:frame="1"/>
        </w:rPr>
        <w:t>Carpatair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</w:t>
      </w:r>
      <w:r>
        <w:rPr>
          <w:color w:val="201F1E"/>
          <w:bdr w:val="none" w:sz="0" w:space="0" w:color="auto" w:frame="1"/>
        </w:rPr>
        <w:t xml:space="preserve">case, </w:t>
      </w:r>
      <w:r w:rsidR="00D45AAF" w:rsidRPr="00E57570">
        <w:rPr>
          <w:color w:val="201F1E"/>
          <w:bdr w:val="none" w:sz="0" w:space="0" w:color="auto" w:frame="1"/>
        </w:rPr>
        <w:t xml:space="preserve">presented by Ramona </w:t>
      </w:r>
      <w:proofErr w:type="spellStart"/>
      <w:r w:rsidR="00D45AAF" w:rsidRPr="00E57570">
        <w:rPr>
          <w:color w:val="201F1E"/>
          <w:bdr w:val="none" w:sz="0" w:space="0" w:color="auto" w:frame="1"/>
        </w:rPr>
        <w:t>Faraianu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(RTZ, Romania)</w:t>
      </w:r>
      <w:r>
        <w:rPr>
          <w:color w:val="201F1E"/>
          <w:bdr w:val="none" w:sz="0" w:space="0" w:color="auto" w:frame="1"/>
        </w:rPr>
        <w:t>, as examples</w:t>
      </w:r>
      <w:r w:rsidR="00D45AAF" w:rsidRPr="00E57570">
        <w:rPr>
          <w:color w:val="201F1E"/>
          <w:bdr w:val="none" w:sz="0" w:space="0" w:color="auto" w:frame="1"/>
        </w:rPr>
        <w:t xml:space="preserve">. In each case, </w:t>
      </w:r>
      <w:r>
        <w:rPr>
          <w:color w:val="201F1E"/>
          <w:bdr w:val="none" w:sz="0" w:space="0" w:color="auto" w:frame="1"/>
        </w:rPr>
        <w:t xml:space="preserve">COVID-19 </w:t>
      </w:r>
      <w:r w:rsidR="00D45AAF" w:rsidRPr="00E57570">
        <w:rPr>
          <w:color w:val="201F1E"/>
          <w:bdr w:val="none" w:sz="0" w:space="0" w:color="auto" w:frame="1"/>
        </w:rPr>
        <w:t xml:space="preserve">was not the cause of </w:t>
      </w:r>
      <w:r>
        <w:rPr>
          <w:color w:val="201F1E"/>
          <w:bdr w:val="none" w:sz="0" w:space="0" w:color="auto" w:frame="1"/>
        </w:rPr>
        <w:t>failure</w:t>
      </w:r>
      <w:r w:rsidR="00D45AAF" w:rsidRPr="00E57570">
        <w:rPr>
          <w:color w:val="201F1E"/>
          <w:bdr w:val="none" w:sz="0" w:space="0" w:color="auto" w:frame="1"/>
        </w:rPr>
        <w:t>, but certainly</w:t>
      </w:r>
      <w:r>
        <w:rPr>
          <w:color w:val="201F1E"/>
          <w:bdr w:val="none" w:sz="0" w:space="0" w:color="auto" w:frame="1"/>
        </w:rPr>
        <w:t xml:space="preserve"> </w:t>
      </w:r>
      <w:r w:rsidR="00D45AAF" w:rsidRPr="00E57570">
        <w:rPr>
          <w:color w:val="201F1E"/>
          <w:bdr w:val="none" w:sz="0" w:space="0" w:color="auto" w:frame="1"/>
        </w:rPr>
        <w:t xml:space="preserve">affected their operations. Condor, a subsidiary, part of the Thomas Cook Group, had provided </w:t>
      </w:r>
      <w:r w:rsidR="00B10867">
        <w:rPr>
          <w:color w:val="201F1E"/>
          <w:bdr w:val="none" w:sz="0" w:space="0" w:color="auto" w:frame="1"/>
        </w:rPr>
        <w:t xml:space="preserve">cross-group </w:t>
      </w:r>
      <w:r w:rsidR="00D45AAF" w:rsidRPr="00E57570">
        <w:rPr>
          <w:color w:val="201F1E"/>
          <w:bdr w:val="none" w:sz="0" w:space="0" w:color="auto" w:frame="1"/>
        </w:rPr>
        <w:t>guarantees</w:t>
      </w:r>
      <w:r w:rsidR="00B10867">
        <w:rPr>
          <w:color w:val="201F1E"/>
          <w:bdr w:val="none" w:sz="0" w:space="0" w:color="auto" w:frame="1"/>
        </w:rPr>
        <w:t xml:space="preserve"> that were called in prior to the group’s meltdown</w:t>
      </w:r>
      <w:r w:rsidR="00D45AAF" w:rsidRPr="00E57570">
        <w:rPr>
          <w:color w:val="201F1E"/>
          <w:bdr w:val="none" w:sz="0" w:space="0" w:color="auto" w:frame="1"/>
        </w:rPr>
        <w:t xml:space="preserve">. Key elements in Condor’s restructuring were that, for the first time, the German authorities permitted (an insolvent airline) to keep their </w:t>
      </w:r>
      <w:r>
        <w:rPr>
          <w:color w:val="201F1E"/>
          <w:bdr w:val="none" w:sz="0" w:space="0" w:color="auto" w:frame="1"/>
        </w:rPr>
        <w:t xml:space="preserve">flying </w:t>
      </w:r>
      <w:r w:rsidR="00D45AAF" w:rsidRPr="00E57570">
        <w:rPr>
          <w:color w:val="201F1E"/>
          <w:bdr w:val="none" w:sz="0" w:space="0" w:color="auto" w:frame="1"/>
        </w:rPr>
        <w:t>permit</w:t>
      </w:r>
      <w:r>
        <w:rPr>
          <w:color w:val="201F1E"/>
          <w:bdr w:val="none" w:sz="0" w:space="0" w:color="auto" w:frame="1"/>
        </w:rPr>
        <w:t xml:space="preserve"> and </w:t>
      </w:r>
      <w:r w:rsidR="00B10867">
        <w:rPr>
          <w:color w:val="201F1E"/>
          <w:bdr w:val="none" w:sz="0" w:space="0" w:color="auto" w:frame="1"/>
        </w:rPr>
        <w:t xml:space="preserve">they </w:t>
      </w:r>
      <w:r w:rsidR="00D45AAF" w:rsidRPr="00E57570">
        <w:rPr>
          <w:color w:val="201F1E"/>
          <w:bdr w:val="none" w:sz="0" w:space="0" w:color="auto" w:frame="1"/>
        </w:rPr>
        <w:t xml:space="preserve">received a loan of </w:t>
      </w:r>
      <w:r>
        <w:rPr>
          <w:color w:val="201F1E"/>
          <w:bdr w:val="none" w:sz="0" w:space="0" w:color="auto" w:frame="1"/>
        </w:rPr>
        <w:t xml:space="preserve">EUR </w:t>
      </w:r>
      <w:r w:rsidR="00D45AAF" w:rsidRPr="00E57570">
        <w:rPr>
          <w:color w:val="201F1E"/>
          <w:bdr w:val="none" w:sz="0" w:space="0" w:color="auto" w:frame="1"/>
        </w:rPr>
        <w:t xml:space="preserve">380 million backed by a state guarantee. </w:t>
      </w:r>
      <w:r>
        <w:rPr>
          <w:color w:val="201F1E"/>
          <w:bdr w:val="none" w:sz="0" w:space="0" w:color="auto" w:frame="1"/>
        </w:rPr>
        <w:t xml:space="preserve">By contrast, </w:t>
      </w:r>
      <w:proofErr w:type="spellStart"/>
      <w:r w:rsidR="00D45AAF" w:rsidRPr="00E57570">
        <w:rPr>
          <w:color w:val="201F1E"/>
          <w:bdr w:val="none" w:sz="0" w:space="0" w:color="auto" w:frame="1"/>
        </w:rPr>
        <w:t>Carpatair</w:t>
      </w:r>
      <w:r>
        <w:rPr>
          <w:color w:val="201F1E"/>
          <w:bdr w:val="none" w:sz="0" w:space="0" w:color="auto" w:frame="1"/>
        </w:rPr>
        <w:t>’s</w:t>
      </w:r>
      <w:proofErr w:type="spellEnd"/>
      <w:r w:rsidR="00D45AAF" w:rsidRPr="00E57570">
        <w:rPr>
          <w:color w:val="201F1E"/>
          <w:bdr w:val="none" w:sz="0" w:space="0" w:color="auto" w:frame="1"/>
        </w:rPr>
        <w:t xml:space="preserve"> insolvency was rooted in a commercial conflict with Timisoara airport, their hub, </w:t>
      </w:r>
      <w:r w:rsidR="00B10867">
        <w:rPr>
          <w:color w:val="201F1E"/>
          <w:bdr w:val="none" w:sz="0" w:space="0" w:color="auto" w:frame="1"/>
        </w:rPr>
        <w:t xml:space="preserve">over </w:t>
      </w:r>
      <w:r w:rsidR="00D45AAF" w:rsidRPr="00E57570">
        <w:rPr>
          <w:color w:val="201F1E"/>
          <w:bdr w:val="none" w:sz="0" w:space="0" w:color="auto" w:frame="1"/>
        </w:rPr>
        <w:t>unfair competition and significant taxes owed to the airport for each passenger.</w:t>
      </w:r>
    </w:p>
    <w:p w14:paraId="3683CF26" w14:textId="2028ABBE" w:rsidR="00D45AAF" w:rsidRPr="00E57570" w:rsidRDefault="00D45AAF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</w:p>
    <w:p w14:paraId="79AEC862" w14:textId="15DB6DFC" w:rsidR="00D45AAF" w:rsidRPr="00E57570" w:rsidRDefault="00D45AAF" w:rsidP="00D45AAF">
      <w:pPr>
        <w:pStyle w:val="xmsonormal"/>
        <w:spacing w:before="0" w:beforeAutospacing="0" w:after="0" w:afterAutospacing="0"/>
        <w:jc w:val="both"/>
        <w:rPr>
          <w:color w:val="201F1E"/>
        </w:rPr>
      </w:pPr>
      <w:r w:rsidRPr="00E57570">
        <w:rPr>
          <w:color w:val="201F1E"/>
          <w:bdr w:val="none" w:sz="0" w:space="0" w:color="auto" w:frame="1"/>
        </w:rPr>
        <w:lastRenderedPageBreak/>
        <w:t xml:space="preserve">Last but not least, </w:t>
      </w:r>
      <w:r w:rsidR="00B10867">
        <w:rPr>
          <w:color w:val="201F1E"/>
          <w:bdr w:val="none" w:sz="0" w:space="0" w:color="auto" w:frame="1"/>
        </w:rPr>
        <w:t>the event</w:t>
      </w:r>
      <w:r w:rsidRPr="00E57570">
        <w:rPr>
          <w:color w:val="201F1E"/>
          <w:bdr w:val="none" w:sz="0" w:space="0" w:color="auto" w:frame="1"/>
        </w:rPr>
        <w:t xml:space="preserve"> welcome</w:t>
      </w:r>
      <w:r w:rsidR="00B10867">
        <w:rPr>
          <w:color w:val="201F1E"/>
          <w:bdr w:val="none" w:sz="0" w:space="0" w:color="auto" w:frame="1"/>
        </w:rPr>
        <w:t>d</w:t>
      </w:r>
      <w:r w:rsidRPr="00E57570">
        <w:rPr>
          <w:color w:val="201F1E"/>
          <w:bdr w:val="none" w:sz="0" w:space="0" w:color="auto" w:frame="1"/>
        </w:rPr>
        <w:t xml:space="preserve"> Georges-Louis Harang (Hoche Avocats, France, </w:t>
      </w:r>
      <w:r w:rsidR="00B10867">
        <w:rPr>
          <w:color w:val="201F1E"/>
          <w:bdr w:val="none" w:sz="0" w:space="0" w:color="auto" w:frame="1"/>
        </w:rPr>
        <w:t>N</w:t>
      </w:r>
      <w:r w:rsidRPr="00E57570">
        <w:rPr>
          <w:color w:val="201F1E"/>
          <w:bdr w:val="none" w:sz="0" w:space="0" w:color="auto" w:frame="1"/>
        </w:rPr>
        <w:t xml:space="preserve">ew </w:t>
      </w:r>
      <w:r w:rsidR="00B10867">
        <w:rPr>
          <w:color w:val="201F1E"/>
          <w:bdr w:val="none" w:sz="0" w:space="0" w:color="auto" w:frame="1"/>
        </w:rPr>
        <w:t>C</w:t>
      </w:r>
      <w:r w:rsidRPr="00E57570">
        <w:rPr>
          <w:color w:val="201F1E"/>
          <w:bdr w:val="none" w:sz="0" w:space="0" w:color="auto" w:frame="1"/>
        </w:rPr>
        <w:t>o-chair</w:t>
      </w:r>
      <w:r w:rsidR="00B10867">
        <w:rPr>
          <w:color w:val="201F1E"/>
          <w:bdr w:val="none" w:sz="0" w:space="0" w:color="auto" w:frame="1"/>
        </w:rPr>
        <w:t>, EECC)</w:t>
      </w:r>
      <w:r w:rsidRPr="00E57570">
        <w:rPr>
          <w:color w:val="201F1E"/>
          <w:bdr w:val="none" w:sz="0" w:space="0" w:color="auto" w:frame="1"/>
        </w:rPr>
        <w:t>, who presented the closing remarks, focusing on the EECC</w:t>
      </w:r>
      <w:r w:rsidR="00B10867">
        <w:rPr>
          <w:color w:val="201F1E"/>
          <w:bdr w:val="none" w:sz="0" w:space="0" w:color="auto" w:frame="1"/>
        </w:rPr>
        <w:t>’s</w:t>
      </w:r>
      <w:r w:rsidRPr="00E57570">
        <w:rPr>
          <w:color w:val="201F1E"/>
          <w:bdr w:val="none" w:sz="0" w:space="0" w:color="auto" w:frame="1"/>
        </w:rPr>
        <w:t xml:space="preserve"> plan for the next year.</w:t>
      </w:r>
    </w:p>
    <w:p w14:paraId="15379999" w14:textId="745C560B" w:rsidR="00733038" w:rsidRPr="00B10867" w:rsidRDefault="00B10867" w:rsidP="00B10867">
      <w:pPr>
        <w:pStyle w:val="xmsonormal"/>
        <w:spacing w:before="0" w:beforeAutospacing="0" w:after="0" w:afterAutospacing="0"/>
        <w:jc w:val="both"/>
        <w:rPr>
          <w:color w:val="201F1E"/>
        </w:rPr>
      </w:pPr>
      <w:bookmarkStart w:id="0" w:name="_GoBack"/>
      <w:bookmarkEnd w:id="0"/>
    </w:p>
    <w:sectPr w:rsidR="00733038" w:rsidRPr="00B10867" w:rsidSect="00705E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AF"/>
    <w:rsid w:val="000A54D8"/>
    <w:rsid w:val="001416FD"/>
    <w:rsid w:val="00256637"/>
    <w:rsid w:val="00263F30"/>
    <w:rsid w:val="0043063D"/>
    <w:rsid w:val="004558AE"/>
    <w:rsid w:val="00456B65"/>
    <w:rsid w:val="0046214C"/>
    <w:rsid w:val="004F48E8"/>
    <w:rsid w:val="00545764"/>
    <w:rsid w:val="005D1B47"/>
    <w:rsid w:val="00642848"/>
    <w:rsid w:val="00705E2B"/>
    <w:rsid w:val="00740E4C"/>
    <w:rsid w:val="007D58FC"/>
    <w:rsid w:val="008639A3"/>
    <w:rsid w:val="008844DC"/>
    <w:rsid w:val="00A92A5F"/>
    <w:rsid w:val="00B10867"/>
    <w:rsid w:val="00B4099B"/>
    <w:rsid w:val="00C7045D"/>
    <w:rsid w:val="00C70EAA"/>
    <w:rsid w:val="00D12F7A"/>
    <w:rsid w:val="00D451C1"/>
    <w:rsid w:val="00D45AAF"/>
    <w:rsid w:val="00D75E9F"/>
    <w:rsid w:val="00E27C1C"/>
    <w:rsid w:val="00E57570"/>
    <w:rsid w:val="00E643ED"/>
    <w:rsid w:val="00E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52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45AA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4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Newson</dc:creator>
  <cp:keywords/>
  <dc:description/>
  <cp:lastModifiedBy>Paul Omar</cp:lastModifiedBy>
  <cp:revision>2</cp:revision>
  <dcterms:created xsi:type="dcterms:W3CDTF">2021-12-07T17:26:00Z</dcterms:created>
  <dcterms:modified xsi:type="dcterms:W3CDTF">2021-12-13T13:56:00Z</dcterms:modified>
</cp:coreProperties>
</file>