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9B56D" w14:textId="0600DE6F" w:rsidR="007266CE" w:rsidRPr="00810B01" w:rsidRDefault="00810B01">
      <w:pPr>
        <w:rPr>
          <w:rFonts w:ascii="Garamond" w:hAnsi="Garamond"/>
          <w:b/>
          <w:bCs/>
          <w:lang w:val="en-GB"/>
        </w:rPr>
      </w:pPr>
      <w:r w:rsidRPr="00810B01">
        <w:rPr>
          <w:rFonts w:ascii="Garamond" w:hAnsi="Garamond"/>
          <w:b/>
          <w:bCs/>
          <w:lang w:val="en-GB"/>
        </w:rPr>
        <w:t xml:space="preserve">Environmental </w:t>
      </w:r>
      <w:r w:rsidR="0073571E">
        <w:rPr>
          <w:rFonts w:ascii="Garamond" w:hAnsi="Garamond"/>
          <w:b/>
          <w:bCs/>
          <w:lang w:val="en-GB"/>
        </w:rPr>
        <w:t>C</w:t>
      </w:r>
      <w:r w:rsidRPr="00810B01">
        <w:rPr>
          <w:rFonts w:ascii="Garamond" w:hAnsi="Garamond"/>
          <w:b/>
          <w:bCs/>
          <w:lang w:val="en-GB"/>
        </w:rPr>
        <w:t xml:space="preserve">laims in </w:t>
      </w:r>
      <w:r w:rsidR="0073571E">
        <w:rPr>
          <w:rFonts w:ascii="Garamond" w:hAnsi="Garamond"/>
          <w:b/>
          <w:bCs/>
          <w:lang w:val="en-GB"/>
        </w:rPr>
        <w:t>I</w:t>
      </w:r>
      <w:r w:rsidRPr="00810B01">
        <w:rPr>
          <w:rFonts w:ascii="Garamond" w:hAnsi="Garamond"/>
          <w:b/>
          <w:bCs/>
          <w:lang w:val="en-GB"/>
        </w:rPr>
        <w:t xml:space="preserve">nsolvency </w:t>
      </w:r>
      <w:r w:rsidR="0073571E">
        <w:rPr>
          <w:rFonts w:ascii="Garamond" w:hAnsi="Garamond"/>
          <w:b/>
          <w:bCs/>
          <w:lang w:val="en-GB"/>
        </w:rPr>
        <w:t>L</w:t>
      </w:r>
      <w:r w:rsidRPr="00810B01">
        <w:rPr>
          <w:rFonts w:ascii="Garamond" w:hAnsi="Garamond"/>
          <w:b/>
          <w:bCs/>
          <w:lang w:val="en-GB"/>
        </w:rPr>
        <w:t>aw</w:t>
      </w:r>
    </w:p>
    <w:p w14:paraId="2F44DC7D" w14:textId="050AE8D3" w:rsidR="008A207E" w:rsidRDefault="008A207E">
      <w:pPr>
        <w:rPr>
          <w:rFonts w:ascii="Garamond" w:hAnsi="Garamond"/>
          <w:lang w:val="en-GB"/>
        </w:rPr>
      </w:pPr>
      <w:r>
        <w:rPr>
          <w:rFonts w:ascii="Garamond" w:hAnsi="Garamond"/>
          <w:lang w:val="en-GB"/>
        </w:rPr>
        <w:t xml:space="preserve">Dr. Laura Knöpfel, University of Lucerne </w:t>
      </w:r>
    </w:p>
    <w:p w14:paraId="542B3C60" w14:textId="77777777" w:rsidR="008A207E" w:rsidRDefault="00DD7954">
      <w:pPr>
        <w:rPr>
          <w:rFonts w:ascii="Garamond" w:hAnsi="Garamond"/>
          <w:lang w:val="en-GB"/>
        </w:rPr>
      </w:pPr>
      <w:r w:rsidRPr="008A207E">
        <w:rPr>
          <w:rFonts w:ascii="Garamond" w:hAnsi="Garamond"/>
          <w:lang w:val="en-GB"/>
        </w:rPr>
        <w:t>Climate change, understood as long-term shifts in temperature and weather patterns, and t</w:t>
      </w:r>
      <w:r w:rsidR="009D1AA9" w:rsidRPr="008A207E">
        <w:rPr>
          <w:rFonts w:ascii="Garamond" w:hAnsi="Garamond"/>
          <w:lang w:val="en-GB"/>
        </w:rPr>
        <w:t>h</w:t>
      </w:r>
      <w:r w:rsidRPr="008A207E">
        <w:rPr>
          <w:rFonts w:ascii="Garamond" w:hAnsi="Garamond"/>
          <w:lang w:val="en-GB"/>
        </w:rPr>
        <w:t>e</w:t>
      </w:r>
      <w:r w:rsidR="009D1AA9" w:rsidRPr="008A207E">
        <w:rPr>
          <w:rFonts w:ascii="Garamond" w:hAnsi="Garamond"/>
          <w:lang w:val="en-GB"/>
        </w:rPr>
        <w:t xml:space="preserve"> corresponding</w:t>
      </w:r>
      <w:r w:rsidRPr="008A207E">
        <w:rPr>
          <w:rFonts w:ascii="Garamond" w:hAnsi="Garamond"/>
          <w:lang w:val="en-GB"/>
        </w:rPr>
        <w:t xml:space="preserve"> economic, political and social responses, have raised existential questions </w:t>
      </w:r>
      <w:r w:rsidR="00AB5233" w:rsidRPr="008A207E">
        <w:rPr>
          <w:rFonts w:ascii="Garamond" w:hAnsi="Garamond"/>
          <w:lang w:val="en-GB"/>
        </w:rPr>
        <w:t>for companies</w:t>
      </w:r>
      <w:r w:rsidRPr="008A207E">
        <w:rPr>
          <w:rFonts w:ascii="Garamond" w:hAnsi="Garamond"/>
          <w:lang w:val="en-GB"/>
        </w:rPr>
        <w:t xml:space="preserve">: adapt or </w:t>
      </w:r>
      <w:r w:rsidR="00BC587E" w:rsidRPr="008A207E">
        <w:rPr>
          <w:rFonts w:ascii="Garamond" w:hAnsi="Garamond"/>
          <w:lang w:val="en-GB"/>
        </w:rPr>
        <w:t>“</w:t>
      </w:r>
      <w:r w:rsidRPr="008A207E">
        <w:rPr>
          <w:rFonts w:ascii="Garamond" w:hAnsi="Garamond"/>
          <w:lang w:val="en-GB"/>
        </w:rPr>
        <w:t>die</w:t>
      </w:r>
      <w:r w:rsidR="00BC587E" w:rsidRPr="008A207E">
        <w:rPr>
          <w:rFonts w:ascii="Garamond" w:hAnsi="Garamond"/>
          <w:lang w:val="en-GB"/>
        </w:rPr>
        <w:t>”</w:t>
      </w:r>
      <w:r w:rsidRPr="008A207E">
        <w:rPr>
          <w:rFonts w:ascii="Garamond" w:hAnsi="Garamond"/>
          <w:lang w:val="en-GB"/>
        </w:rPr>
        <w:t xml:space="preserve">? </w:t>
      </w:r>
      <w:r w:rsidR="008A207E" w:rsidRPr="008A207E">
        <w:rPr>
          <w:rFonts w:ascii="Garamond" w:hAnsi="Garamond"/>
          <w:lang w:val="en-GB"/>
        </w:rPr>
        <w:t xml:space="preserve">In highly exposed sectors, such as ski resorts in Switzerland, the question is how to ensure that financially stressed companies address and remedy the environmental changes they have caused (e.g. by building ski lifts) before they become insolvent. This applies both to environmental damage that has already occurred and can be quantified, and to future environmental damage. </w:t>
      </w:r>
    </w:p>
    <w:p w14:paraId="073B34D1" w14:textId="0565F073" w:rsidR="00A4624E" w:rsidRDefault="00886A41" w:rsidP="007266CE">
      <w:pPr>
        <w:rPr>
          <w:rFonts w:ascii="Garamond" w:hAnsi="Garamond"/>
          <w:lang w:val="en-GB"/>
        </w:rPr>
      </w:pPr>
      <w:r w:rsidRPr="00886A41">
        <w:rPr>
          <w:rFonts w:ascii="Garamond" w:hAnsi="Garamond"/>
          <w:lang w:val="en-GB"/>
        </w:rPr>
        <w:t xml:space="preserve">A company </w:t>
      </w:r>
      <w:r w:rsidR="008A207E">
        <w:rPr>
          <w:rFonts w:ascii="Garamond" w:hAnsi="Garamond"/>
          <w:lang w:val="en-GB"/>
        </w:rPr>
        <w:t>can be held responsible</w:t>
      </w:r>
      <w:r w:rsidRPr="00886A41">
        <w:rPr>
          <w:rFonts w:ascii="Garamond" w:hAnsi="Garamond"/>
          <w:lang w:val="en-GB"/>
        </w:rPr>
        <w:t xml:space="preserve"> for the environmental damages it causes </w:t>
      </w:r>
      <w:r w:rsidR="008A207E">
        <w:rPr>
          <w:rFonts w:ascii="Garamond" w:hAnsi="Garamond"/>
          <w:lang w:val="en-GB"/>
        </w:rPr>
        <w:t xml:space="preserve">under public and private law </w:t>
      </w:r>
      <w:r w:rsidRPr="00886A41">
        <w:rPr>
          <w:rFonts w:ascii="Garamond" w:hAnsi="Garamond"/>
          <w:lang w:val="en-GB"/>
        </w:rPr>
        <w:t>as long as it remains solvent. However, i</w:t>
      </w:r>
      <w:r w:rsidR="005105DD">
        <w:rPr>
          <w:rFonts w:ascii="Garamond" w:hAnsi="Garamond"/>
          <w:lang w:val="en-GB"/>
        </w:rPr>
        <w:t xml:space="preserve">n the event of </w:t>
      </w:r>
      <w:r w:rsidRPr="00886A41">
        <w:rPr>
          <w:rFonts w:ascii="Garamond" w:hAnsi="Garamond"/>
          <w:lang w:val="en-GB"/>
        </w:rPr>
        <w:t>a company becom</w:t>
      </w:r>
      <w:r w:rsidR="005105DD">
        <w:rPr>
          <w:rFonts w:ascii="Garamond" w:hAnsi="Garamond"/>
          <w:lang w:val="en-GB"/>
        </w:rPr>
        <w:t>ing</w:t>
      </w:r>
      <w:r w:rsidRPr="00886A41">
        <w:rPr>
          <w:rFonts w:ascii="Garamond" w:hAnsi="Garamond"/>
          <w:lang w:val="en-GB"/>
        </w:rPr>
        <w:t xml:space="preserve"> insolvent or</w:t>
      </w:r>
      <w:r w:rsidR="005105DD">
        <w:rPr>
          <w:rFonts w:ascii="Garamond" w:hAnsi="Garamond"/>
          <w:lang w:val="en-GB"/>
        </w:rPr>
        <w:t xml:space="preserve"> being</w:t>
      </w:r>
      <w:r w:rsidRPr="00886A41">
        <w:rPr>
          <w:rFonts w:ascii="Garamond" w:hAnsi="Garamond"/>
          <w:lang w:val="en-GB"/>
        </w:rPr>
        <w:t xml:space="preserve"> on the brink of insolvency, questions arise </w:t>
      </w:r>
      <w:r w:rsidR="005105DD">
        <w:rPr>
          <w:rFonts w:ascii="Garamond" w:hAnsi="Garamond"/>
          <w:lang w:val="en-GB"/>
        </w:rPr>
        <w:t>regarding</w:t>
      </w:r>
      <w:r w:rsidRPr="00886A41">
        <w:rPr>
          <w:rFonts w:ascii="Garamond" w:hAnsi="Garamond"/>
          <w:lang w:val="en-GB"/>
        </w:rPr>
        <w:t xml:space="preserve"> </w:t>
      </w:r>
      <w:r w:rsidR="008A207E">
        <w:rPr>
          <w:rFonts w:ascii="Garamond" w:hAnsi="Garamond"/>
          <w:lang w:val="en-GB"/>
        </w:rPr>
        <w:t>the treatment and rank</w:t>
      </w:r>
      <w:r w:rsidR="00A4624E">
        <w:rPr>
          <w:rFonts w:ascii="Garamond" w:hAnsi="Garamond"/>
          <w:lang w:val="en-GB"/>
        </w:rPr>
        <w:t>ing of environmental claims, the possible and potential creditors, as well as</w:t>
      </w:r>
      <w:r w:rsidR="00BD325F">
        <w:rPr>
          <w:rFonts w:ascii="Garamond" w:hAnsi="Garamond"/>
          <w:lang w:val="en-GB"/>
        </w:rPr>
        <w:t xml:space="preserve"> the significance of </w:t>
      </w:r>
      <w:r w:rsidR="005105DD">
        <w:rPr>
          <w:rFonts w:ascii="Garamond" w:hAnsi="Garamond"/>
          <w:lang w:val="en-GB"/>
        </w:rPr>
        <w:t>the</w:t>
      </w:r>
      <w:r w:rsidR="00BD325F">
        <w:rPr>
          <w:rFonts w:ascii="Garamond" w:hAnsi="Garamond"/>
          <w:lang w:val="en-GB"/>
        </w:rPr>
        <w:t xml:space="preserve"> “polluter pays” principle </w:t>
      </w:r>
      <w:r w:rsidR="005105DD">
        <w:rPr>
          <w:rFonts w:ascii="Garamond" w:hAnsi="Garamond"/>
          <w:lang w:val="en-GB"/>
        </w:rPr>
        <w:t xml:space="preserve">in the context of </w:t>
      </w:r>
      <w:r w:rsidR="00D771E5">
        <w:rPr>
          <w:rFonts w:ascii="Garamond" w:hAnsi="Garamond"/>
          <w:lang w:val="en-GB"/>
        </w:rPr>
        <w:t>liquidation or restr</w:t>
      </w:r>
      <w:r w:rsidR="005105DD">
        <w:rPr>
          <w:rFonts w:ascii="Garamond" w:hAnsi="Garamond"/>
          <w:lang w:val="en-GB"/>
        </w:rPr>
        <w:t>uc</w:t>
      </w:r>
      <w:r w:rsidR="00D771E5">
        <w:rPr>
          <w:rFonts w:ascii="Garamond" w:hAnsi="Garamond"/>
          <w:lang w:val="en-GB"/>
        </w:rPr>
        <w:t>t</w:t>
      </w:r>
      <w:r w:rsidR="005105DD">
        <w:rPr>
          <w:rFonts w:ascii="Garamond" w:hAnsi="Garamond"/>
          <w:lang w:val="en-GB"/>
        </w:rPr>
        <w:t>ur</w:t>
      </w:r>
      <w:r w:rsidR="00D771E5">
        <w:rPr>
          <w:rFonts w:ascii="Garamond" w:hAnsi="Garamond"/>
          <w:lang w:val="en-GB"/>
        </w:rPr>
        <w:t>ing proceedings</w:t>
      </w:r>
      <w:r w:rsidR="00BD325F">
        <w:rPr>
          <w:rFonts w:ascii="Garamond" w:hAnsi="Garamond"/>
          <w:lang w:val="en-GB"/>
        </w:rPr>
        <w:t>.</w:t>
      </w:r>
      <w:r w:rsidR="00A4624E">
        <w:rPr>
          <w:rFonts w:ascii="Garamond" w:hAnsi="Garamond"/>
          <w:lang w:val="en-GB"/>
        </w:rPr>
        <w:t xml:space="preserve"> </w:t>
      </w:r>
    </w:p>
    <w:p w14:paraId="1FB4F46F" w14:textId="7BD721DE" w:rsidR="00694FF7" w:rsidRPr="007266CE" w:rsidRDefault="00D771E5" w:rsidP="007266CE">
      <w:pPr>
        <w:rPr>
          <w:rFonts w:ascii="Garamond" w:hAnsi="Garamond"/>
          <w:lang w:val="en-GB"/>
        </w:rPr>
      </w:pPr>
      <w:r>
        <w:rPr>
          <w:rFonts w:ascii="Garamond" w:hAnsi="Garamond"/>
          <w:lang w:val="en-GB"/>
        </w:rPr>
        <w:t>This paper</w:t>
      </w:r>
      <w:r w:rsidR="00254ECD">
        <w:rPr>
          <w:rFonts w:ascii="Garamond" w:hAnsi="Garamond"/>
          <w:lang w:val="en-GB"/>
        </w:rPr>
        <w:t xml:space="preserve"> explore</w:t>
      </w:r>
      <w:r>
        <w:rPr>
          <w:rFonts w:ascii="Garamond" w:hAnsi="Garamond"/>
          <w:lang w:val="en-GB"/>
        </w:rPr>
        <w:t>s</w:t>
      </w:r>
      <w:r w:rsidR="00886A41">
        <w:rPr>
          <w:rFonts w:ascii="Garamond" w:hAnsi="Garamond"/>
          <w:lang w:val="en-GB"/>
        </w:rPr>
        <w:t xml:space="preserve"> these questions </w:t>
      </w:r>
      <w:r>
        <w:rPr>
          <w:rFonts w:ascii="Garamond" w:hAnsi="Garamond"/>
          <w:lang w:val="en-GB"/>
        </w:rPr>
        <w:t xml:space="preserve">in </w:t>
      </w:r>
      <w:r w:rsidR="00886A41">
        <w:rPr>
          <w:rFonts w:ascii="Garamond" w:hAnsi="Garamond"/>
          <w:lang w:val="en-GB"/>
        </w:rPr>
        <w:t>Swiss insolvency and environmental law</w:t>
      </w:r>
      <w:r w:rsidR="00254ECD">
        <w:rPr>
          <w:rFonts w:ascii="Garamond" w:hAnsi="Garamond"/>
          <w:lang w:val="en-GB"/>
        </w:rPr>
        <w:t>,</w:t>
      </w:r>
      <w:r w:rsidR="00886A41">
        <w:rPr>
          <w:rFonts w:ascii="Garamond" w:hAnsi="Garamond"/>
          <w:lang w:val="en-GB"/>
        </w:rPr>
        <w:t xml:space="preserve"> </w:t>
      </w:r>
      <w:r w:rsidR="005105DD">
        <w:rPr>
          <w:rFonts w:ascii="Garamond" w:hAnsi="Garamond"/>
          <w:lang w:val="en-GB"/>
        </w:rPr>
        <w:t xml:space="preserve">drawing </w:t>
      </w:r>
      <w:r w:rsidR="00324DFC">
        <w:rPr>
          <w:rFonts w:ascii="Garamond" w:hAnsi="Garamond"/>
          <w:lang w:val="en-GB"/>
        </w:rPr>
        <w:t xml:space="preserve">on an empirical study of recent bankruptcy and restructuring proceedings </w:t>
      </w:r>
      <w:r w:rsidR="005105DD">
        <w:rPr>
          <w:rFonts w:ascii="Garamond" w:hAnsi="Garamond"/>
          <w:lang w:val="en-GB"/>
        </w:rPr>
        <w:t xml:space="preserve">involving </w:t>
      </w:r>
      <w:r w:rsidR="00324DFC">
        <w:rPr>
          <w:rFonts w:ascii="Garamond" w:hAnsi="Garamond"/>
          <w:lang w:val="en-GB"/>
        </w:rPr>
        <w:t xml:space="preserve">Swiss ski resorts, Nord Stream 2 and other </w:t>
      </w:r>
      <w:r>
        <w:rPr>
          <w:rFonts w:ascii="Garamond" w:hAnsi="Garamond"/>
          <w:lang w:val="en-GB"/>
        </w:rPr>
        <w:t xml:space="preserve">large-scale </w:t>
      </w:r>
      <w:r w:rsidR="00324DFC">
        <w:rPr>
          <w:rFonts w:ascii="Garamond" w:hAnsi="Garamond"/>
          <w:lang w:val="en-GB"/>
        </w:rPr>
        <w:t>infrastructure projects.</w:t>
      </w:r>
      <w:r w:rsidR="00D151D1">
        <w:rPr>
          <w:rFonts w:ascii="Garamond" w:hAnsi="Garamond"/>
          <w:lang w:val="en-GB"/>
        </w:rPr>
        <w:t xml:space="preserve"> </w:t>
      </w:r>
      <w:r w:rsidR="00254ECD">
        <w:rPr>
          <w:rFonts w:ascii="Garamond" w:hAnsi="Garamond"/>
          <w:lang w:val="en-GB"/>
        </w:rPr>
        <w:t xml:space="preserve">The </w:t>
      </w:r>
      <w:r w:rsidR="005105DD">
        <w:rPr>
          <w:rFonts w:ascii="Garamond" w:hAnsi="Garamond"/>
          <w:lang w:val="en-GB"/>
        </w:rPr>
        <w:t xml:space="preserve">paper examines </w:t>
      </w:r>
      <w:r w:rsidR="00254ECD">
        <w:rPr>
          <w:rFonts w:ascii="Garamond" w:hAnsi="Garamond"/>
          <w:lang w:val="en-GB"/>
        </w:rPr>
        <w:t>the</w:t>
      </w:r>
      <w:r w:rsidR="00D151D1">
        <w:rPr>
          <w:rFonts w:ascii="Garamond" w:hAnsi="Garamond"/>
          <w:lang w:val="en-GB"/>
        </w:rPr>
        <w:t xml:space="preserve"> possibilities of keeping a company alive until all environmental damages are remediated</w:t>
      </w:r>
      <w:r w:rsidR="007A49D8">
        <w:rPr>
          <w:rFonts w:ascii="Garamond" w:hAnsi="Garamond"/>
          <w:lang w:val="en-GB"/>
        </w:rPr>
        <w:t>.</w:t>
      </w:r>
      <w:r w:rsidR="00D151D1">
        <w:rPr>
          <w:rFonts w:ascii="Garamond" w:hAnsi="Garamond"/>
          <w:lang w:val="en-GB"/>
        </w:rPr>
        <w:t xml:space="preserve"> </w:t>
      </w:r>
      <w:r w:rsidR="005105DD">
        <w:rPr>
          <w:rFonts w:ascii="Garamond" w:hAnsi="Garamond"/>
          <w:lang w:val="en-GB"/>
        </w:rPr>
        <w:t>In that vein, it investigates the</w:t>
      </w:r>
      <w:r w:rsidR="00A274A3">
        <w:rPr>
          <w:rFonts w:ascii="Garamond" w:hAnsi="Garamond"/>
          <w:lang w:val="en-GB"/>
        </w:rPr>
        <w:t xml:space="preserve"> responsibility of directors for properly cleanin</w:t>
      </w:r>
      <w:r w:rsidR="00254ECD">
        <w:rPr>
          <w:rFonts w:ascii="Garamond" w:hAnsi="Garamond"/>
          <w:lang w:val="en-GB"/>
        </w:rPr>
        <w:t xml:space="preserve">g </w:t>
      </w:r>
      <w:r w:rsidR="00A274A3">
        <w:rPr>
          <w:rFonts w:ascii="Garamond" w:hAnsi="Garamond"/>
          <w:lang w:val="en-GB"/>
        </w:rPr>
        <w:t xml:space="preserve">up and </w:t>
      </w:r>
      <w:proofErr w:type="gramStart"/>
      <w:r w:rsidR="00A274A3">
        <w:rPr>
          <w:rFonts w:ascii="Garamond" w:hAnsi="Garamond"/>
          <w:lang w:val="en-GB"/>
        </w:rPr>
        <w:t>closing down</w:t>
      </w:r>
      <w:proofErr w:type="gramEnd"/>
      <w:r w:rsidR="00A274A3">
        <w:rPr>
          <w:rFonts w:ascii="Garamond" w:hAnsi="Garamond"/>
          <w:lang w:val="en-GB"/>
        </w:rPr>
        <w:t xml:space="preserve"> old industries</w:t>
      </w:r>
      <w:r w:rsidR="005105DD">
        <w:rPr>
          <w:rFonts w:ascii="Garamond" w:hAnsi="Garamond"/>
          <w:lang w:val="en-GB"/>
        </w:rPr>
        <w:t xml:space="preserve">. It also </w:t>
      </w:r>
      <w:r w:rsidR="00254ECD">
        <w:rPr>
          <w:rFonts w:ascii="Garamond" w:hAnsi="Garamond"/>
          <w:lang w:val="en-GB"/>
        </w:rPr>
        <w:t>consider</w:t>
      </w:r>
      <w:r w:rsidR="005105DD">
        <w:rPr>
          <w:rFonts w:ascii="Garamond" w:hAnsi="Garamond"/>
          <w:lang w:val="en-GB"/>
        </w:rPr>
        <w:t>s</w:t>
      </w:r>
      <w:r w:rsidR="00254ECD">
        <w:rPr>
          <w:rFonts w:ascii="Garamond" w:hAnsi="Garamond"/>
          <w:lang w:val="en-GB"/>
        </w:rPr>
        <w:t xml:space="preserve"> the possibility of establishing a fund </w:t>
      </w:r>
      <w:r w:rsidR="007266CE">
        <w:rPr>
          <w:rFonts w:ascii="Garamond" w:hAnsi="Garamond"/>
          <w:lang w:val="en-GB"/>
        </w:rPr>
        <w:t xml:space="preserve">for environmental liabilities </w:t>
      </w:r>
      <w:r w:rsidR="007A49D8">
        <w:rPr>
          <w:rFonts w:ascii="Garamond" w:hAnsi="Garamond"/>
          <w:lang w:val="en-GB"/>
        </w:rPr>
        <w:t>(</w:t>
      </w:r>
      <w:proofErr w:type="gramStart"/>
      <w:r w:rsidR="007A49D8">
        <w:rPr>
          <w:rFonts w:ascii="Garamond" w:hAnsi="Garamond"/>
          <w:lang w:val="en-GB"/>
        </w:rPr>
        <w:t>in particular such</w:t>
      </w:r>
      <w:proofErr w:type="gramEnd"/>
      <w:r w:rsidR="007A49D8">
        <w:rPr>
          <w:rFonts w:ascii="Garamond" w:hAnsi="Garamond"/>
          <w:lang w:val="en-GB"/>
        </w:rPr>
        <w:t xml:space="preserve"> </w:t>
      </w:r>
      <w:r w:rsidR="00254ECD">
        <w:rPr>
          <w:rFonts w:ascii="Garamond" w:hAnsi="Garamond"/>
          <w:lang w:val="en-GB"/>
        </w:rPr>
        <w:t>similar to the Swiss contamination fund pursuant to ar</w:t>
      </w:r>
      <w:r w:rsidR="00587CC8">
        <w:rPr>
          <w:rFonts w:ascii="Garamond" w:hAnsi="Garamond"/>
          <w:lang w:val="en-GB"/>
        </w:rPr>
        <w:t>t</w:t>
      </w:r>
      <w:r w:rsidR="00254ECD">
        <w:rPr>
          <w:rFonts w:ascii="Garamond" w:hAnsi="Garamond"/>
          <w:lang w:val="en-GB"/>
        </w:rPr>
        <w:t xml:space="preserve">. 32e of the </w:t>
      </w:r>
      <w:r w:rsidR="00660215">
        <w:rPr>
          <w:rFonts w:ascii="Garamond" w:hAnsi="Garamond"/>
          <w:lang w:val="en-GB"/>
        </w:rPr>
        <w:t>Environmental Protection Act and the Ordinance on the Charge of the Remediation of Contaminated Sites</w:t>
      </w:r>
      <w:r w:rsidR="007A49D8">
        <w:rPr>
          <w:rFonts w:ascii="Garamond" w:hAnsi="Garamond"/>
          <w:lang w:val="en-GB"/>
        </w:rPr>
        <w:t>)</w:t>
      </w:r>
      <w:r w:rsidR="00254ECD">
        <w:rPr>
          <w:rFonts w:ascii="Garamond" w:hAnsi="Garamond"/>
          <w:lang w:val="en-GB"/>
        </w:rPr>
        <w:t>,</w:t>
      </w:r>
      <w:r w:rsidR="00660215">
        <w:rPr>
          <w:rFonts w:ascii="Garamond" w:hAnsi="Garamond"/>
          <w:lang w:val="en-GB"/>
        </w:rPr>
        <w:t xml:space="preserve"> to</w:t>
      </w:r>
      <w:r w:rsidR="00254ECD">
        <w:rPr>
          <w:rFonts w:ascii="Garamond" w:hAnsi="Garamond"/>
          <w:lang w:val="en-GB"/>
        </w:rPr>
        <w:t xml:space="preserve"> cover</w:t>
      </w:r>
      <w:r w:rsidR="00660215">
        <w:rPr>
          <w:rFonts w:ascii="Garamond" w:hAnsi="Garamond"/>
          <w:lang w:val="en-GB"/>
        </w:rPr>
        <w:t xml:space="preserve"> </w:t>
      </w:r>
      <w:r w:rsidR="00D07D07">
        <w:rPr>
          <w:rFonts w:ascii="Garamond" w:hAnsi="Garamond"/>
          <w:lang w:val="en-GB"/>
        </w:rPr>
        <w:t>environmental damages in restructuring proceedings.</w:t>
      </w:r>
      <w:r w:rsidR="00587CC8">
        <w:rPr>
          <w:rFonts w:ascii="Garamond" w:hAnsi="Garamond"/>
          <w:lang w:val="en-GB"/>
        </w:rPr>
        <w:t xml:space="preserve"> </w:t>
      </w:r>
      <w:r w:rsidR="00873BBF" w:rsidRPr="00873BBF">
        <w:rPr>
          <w:rFonts w:ascii="Garamond" w:hAnsi="Garamond"/>
          <w:lang w:val="en-GB"/>
        </w:rPr>
        <w:t>In the context of restructuring, this fund, combined with the risk of liability claims, could incentivise directors to adapt the company to the changing climate and meet their environmental obligations.</w:t>
      </w:r>
    </w:p>
    <w:sectPr w:rsidR="00694FF7" w:rsidRPr="007266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95EF5" w14:textId="77777777" w:rsidR="007F1AF4" w:rsidRDefault="007F1AF4" w:rsidP="002A2B55">
      <w:pPr>
        <w:spacing w:after="0" w:line="240" w:lineRule="auto"/>
      </w:pPr>
      <w:r>
        <w:separator/>
      </w:r>
    </w:p>
  </w:endnote>
  <w:endnote w:type="continuationSeparator" w:id="0">
    <w:p w14:paraId="13645047" w14:textId="77777777" w:rsidR="007F1AF4" w:rsidRDefault="007F1AF4" w:rsidP="002A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FF9A6" w14:textId="77777777" w:rsidR="0074069A" w:rsidRDefault="007406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801892"/>
      <w:docPartObj>
        <w:docPartGallery w:val="Page Numbers (Bottom of Page)"/>
        <w:docPartUnique/>
      </w:docPartObj>
    </w:sdtPr>
    <w:sdtContent>
      <w:p w14:paraId="3A64F486" w14:textId="3F93BA6D" w:rsidR="0074069A" w:rsidRDefault="0074069A">
        <w:pPr>
          <w:pStyle w:val="Fuzeile"/>
          <w:jc w:val="right"/>
        </w:pPr>
        <w:r>
          <w:fldChar w:fldCharType="begin"/>
        </w:r>
        <w:r>
          <w:instrText>PAGE   \* MERGEFORMAT</w:instrText>
        </w:r>
        <w:r>
          <w:fldChar w:fldCharType="separate"/>
        </w:r>
        <w:r>
          <w:rPr>
            <w:lang w:val="de-DE"/>
          </w:rPr>
          <w:t>2</w:t>
        </w:r>
        <w:r>
          <w:fldChar w:fldCharType="end"/>
        </w:r>
      </w:p>
    </w:sdtContent>
  </w:sdt>
  <w:p w14:paraId="7982340C" w14:textId="77777777" w:rsidR="0074069A" w:rsidRDefault="007406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50E4" w14:textId="77777777" w:rsidR="0074069A" w:rsidRDefault="007406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9652D" w14:textId="77777777" w:rsidR="007F1AF4" w:rsidRDefault="007F1AF4" w:rsidP="002A2B55">
      <w:pPr>
        <w:spacing w:after="0" w:line="240" w:lineRule="auto"/>
      </w:pPr>
      <w:r>
        <w:separator/>
      </w:r>
    </w:p>
  </w:footnote>
  <w:footnote w:type="continuationSeparator" w:id="0">
    <w:p w14:paraId="0107E346" w14:textId="77777777" w:rsidR="007F1AF4" w:rsidRDefault="007F1AF4" w:rsidP="002A2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91560" w14:textId="77777777" w:rsidR="0074069A" w:rsidRDefault="007406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9076" w14:textId="77777777" w:rsidR="0074069A" w:rsidRDefault="007406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F0B78" w14:textId="77777777" w:rsidR="0074069A" w:rsidRDefault="007406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6FC"/>
    <w:multiLevelType w:val="hybridMultilevel"/>
    <w:tmpl w:val="6220CEE2"/>
    <w:lvl w:ilvl="0" w:tplc="FE4096A2">
      <w:numFmt w:val="bullet"/>
      <w:lvlText w:val="-"/>
      <w:lvlJc w:val="left"/>
      <w:pPr>
        <w:ind w:left="720" w:hanging="360"/>
      </w:pPr>
      <w:rPr>
        <w:rFonts w:ascii="Garamond" w:eastAsiaTheme="minorHAnsi" w:hAnsi="Garamon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EBE2443"/>
    <w:multiLevelType w:val="hybridMultilevel"/>
    <w:tmpl w:val="A0F2D068"/>
    <w:lvl w:ilvl="0" w:tplc="55FADD7A">
      <w:numFmt w:val="bullet"/>
      <w:lvlText w:val="-"/>
      <w:lvlJc w:val="left"/>
      <w:pPr>
        <w:ind w:left="720" w:hanging="360"/>
      </w:pPr>
      <w:rPr>
        <w:rFonts w:ascii="Garamond" w:eastAsiaTheme="minorHAnsi" w:hAnsi="Garamond" w:cstheme="minorBidi"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87643551">
    <w:abstractNumId w:val="1"/>
  </w:num>
  <w:num w:numId="2" w16cid:durableId="24480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D5"/>
    <w:rsid w:val="000602AB"/>
    <w:rsid w:val="000A50A5"/>
    <w:rsid w:val="000A7FBF"/>
    <w:rsid w:val="00120644"/>
    <w:rsid w:val="00192609"/>
    <w:rsid w:val="001D4B48"/>
    <w:rsid w:val="00213C4C"/>
    <w:rsid w:val="002460DD"/>
    <w:rsid w:val="00254ECD"/>
    <w:rsid w:val="002A2B55"/>
    <w:rsid w:val="002F63C7"/>
    <w:rsid w:val="00314D44"/>
    <w:rsid w:val="00324DFC"/>
    <w:rsid w:val="00362DCB"/>
    <w:rsid w:val="00371C1D"/>
    <w:rsid w:val="00450A2C"/>
    <w:rsid w:val="005105DD"/>
    <w:rsid w:val="00560FFA"/>
    <w:rsid w:val="00563961"/>
    <w:rsid w:val="00587CC8"/>
    <w:rsid w:val="005A0BFF"/>
    <w:rsid w:val="005C74AD"/>
    <w:rsid w:val="006233F5"/>
    <w:rsid w:val="00627A01"/>
    <w:rsid w:val="00660215"/>
    <w:rsid w:val="00694FF7"/>
    <w:rsid w:val="006A7C27"/>
    <w:rsid w:val="007266CE"/>
    <w:rsid w:val="0073571E"/>
    <w:rsid w:val="0074069A"/>
    <w:rsid w:val="00745073"/>
    <w:rsid w:val="00747D55"/>
    <w:rsid w:val="007A49D8"/>
    <w:rsid w:val="007D5930"/>
    <w:rsid w:val="007F1AF4"/>
    <w:rsid w:val="00810B01"/>
    <w:rsid w:val="00855FB8"/>
    <w:rsid w:val="00873BBF"/>
    <w:rsid w:val="00886A41"/>
    <w:rsid w:val="008A1AC0"/>
    <w:rsid w:val="008A207E"/>
    <w:rsid w:val="0091391B"/>
    <w:rsid w:val="009168CC"/>
    <w:rsid w:val="009678C5"/>
    <w:rsid w:val="009D1AA9"/>
    <w:rsid w:val="00A10E1A"/>
    <w:rsid w:val="00A274A3"/>
    <w:rsid w:val="00A4624E"/>
    <w:rsid w:val="00AB5233"/>
    <w:rsid w:val="00AE5E54"/>
    <w:rsid w:val="00B33ED5"/>
    <w:rsid w:val="00BC587E"/>
    <w:rsid w:val="00BD325F"/>
    <w:rsid w:val="00C00DB1"/>
    <w:rsid w:val="00CD0771"/>
    <w:rsid w:val="00CD3891"/>
    <w:rsid w:val="00CE4E8A"/>
    <w:rsid w:val="00D07D07"/>
    <w:rsid w:val="00D151D1"/>
    <w:rsid w:val="00D35800"/>
    <w:rsid w:val="00D61AD4"/>
    <w:rsid w:val="00D771E5"/>
    <w:rsid w:val="00DB6DD8"/>
    <w:rsid w:val="00DD7954"/>
    <w:rsid w:val="00E118EE"/>
    <w:rsid w:val="00E376D4"/>
    <w:rsid w:val="00E835EE"/>
    <w:rsid w:val="00E8729A"/>
    <w:rsid w:val="00ED5D6E"/>
    <w:rsid w:val="00EE06D8"/>
    <w:rsid w:val="00F11A34"/>
    <w:rsid w:val="00F43636"/>
    <w:rsid w:val="00F52E2B"/>
    <w:rsid w:val="00F73A07"/>
    <w:rsid w:val="00F74906"/>
    <w:rsid w:val="00FA1D12"/>
    <w:rsid w:val="00FF2B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4E3B"/>
  <w15:chartTrackingRefBased/>
  <w15:docId w15:val="{EF712278-9CB0-4C2D-84F4-410CB31E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5930"/>
    <w:pPr>
      <w:ind w:left="720"/>
      <w:contextualSpacing/>
    </w:pPr>
  </w:style>
  <w:style w:type="paragraph" w:styleId="Funotentext">
    <w:name w:val="footnote text"/>
    <w:basedOn w:val="Standard"/>
    <w:link w:val="FunotentextZchn"/>
    <w:uiPriority w:val="99"/>
    <w:semiHidden/>
    <w:unhideWhenUsed/>
    <w:rsid w:val="002A2B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2B55"/>
    <w:rPr>
      <w:sz w:val="20"/>
      <w:szCs w:val="20"/>
    </w:rPr>
  </w:style>
  <w:style w:type="character" w:styleId="Funotenzeichen">
    <w:name w:val="footnote reference"/>
    <w:basedOn w:val="Absatz-Standardschriftart"/>
    <w:uiPriority w:val="99"/>
    <w:semiHidden/>
    <w:unhideWhenUsed/>
    <w:rsid w:val="002A2B55"/>
    <w:rPr>
      <w:vertAlign w:val="superscript"/>
    </w:rPr>
  </w:style>
  <w:style w:type="character" w:styleId="Hyperlink">
    <w:name w:val="Hyperlink"/>
    <w:basedOn w:val="Absatz-Standardschriftart"/>
    <w:uiPriority w:val="99"/>
    <w:unhideWhenUsed/>
    <w:rsid w:val="0074069A"/>
    <w:rPr>
      <w:color w:val="0563C1" w:themeColor="hyperlink"/>
      <w:u w:val="single"/>
    </w:rPr>
  </w:style>
  <w:style w:type="character" w:styleId="NichtaufgelsteErwhnung">
    <w:name w:val="Unresolved Mention"/>
    <w:basedOn w:val="Absatz-Standardschriftart"/>
    <w:uiPriority w:val="99"/>
    <w:semiHidden/>
    <w:unhideWhenUsed/>
    <w:rsid w:val="0074069A"/>
    <w:rPr>
      <w:color w:val="605E5C"/>
      <w:shd w:val="clear" w:color="auto" w:fill="E1DFDD"/>
    </w:rPr>
  </w:style>
  <w:style w:type="paragraph" w:styleId="Kopfzeile">
    <w:name w:val="header"/>
    <w:basedOn w:val="Standard"/>
    <w:link w:val="KopfzeileZchn"/>
    <w:uiPriority w:val="99"/>
    <w:unhideWhenUsed/>
    <w:rsid w:val="0074069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4069A"/>
  </w:style>
  <w:style w:type="paragraph" w:styleId="Fuzeile">
    <w:name w:val="footer"/>
    <w:basedOn w:val="Standard"/>
    <w:link w:val="FuzeileZchn"/>
    <w:uiPriority w:val="99"/>
    <w:unhideWhenUsed/>
    <w:rsid w:val="0074069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4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399B-72D4-4EBE-8BFD-A519EBD0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Universitaet Luzern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Knöpfel Laura</dc:creator>
  <cp:keywords/>
  <dc:description/>
  <cp:lastModifiedBy>Knöpfel Laura</cp:lastModifiedBy>
  <cp:revision>3</cp:revision>
  <dcterms:created xsi:type="dcterms:W3CDTF">2024-09-18T12:35:00Z</dcterms:created>
  <dcterms:modified xsi:type="dcterms:W3CDTF">2024-09-18T12:43:00Z</dcterms:modified>
</cp:coreProperties>
</file>