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4479" w14:textId="77777777" w:rsidR="007B2419" w:rsidRPr="007B2419" w:rsidRDefault="007B2419" w:rsidP="007B2419">
      <w:pPr>
        <w:spacing w:after="0" w:line="240" w:lineRule="auto"/>
        <w:jc w:val="center"/>
        <w:rPr>
          <w:rFonts w:ascii="Arial" w:eastAsia="Arial" w:hAnsi="Arial" w:cs="Arial"/>
          <w:b/>
          <w:bCs/>
          <w:i/>
          <w:sz w:val="24"/>
          <w:szCs w:val="24"/>
        </w:rPr>
      </w:pPr>
      <w:r w:rsidRPr="007B2419">
        <w:rPr>
          <w:rFonts w:ascii="Arial" w:eastAsia="Arial" w:hAnsi="Arial" w:cs="Arial"/>
          <w:b/>
          <w:bCs/>
          <w:i/>
          <w:sz w:val="24"/>
          <w:szCs w:val="24"/>
        </w:rPr>
        <w:t>The European Insolvency Chatbot</w:t>
      </w:r>
    </w:p>
    <w:p w14:paraId="2AD39C3E" w14:textId="77777777" w:rsidR="007B2419" w:rsidRDefault="007B2419" w:rsidP="007B2419">
      <w:pPr>
        <w:spacing w:after="0" w:line="240" w:lineRule="auto"/>
        <w:rPr>
          <w:rFonts w:ascii="Arial" w:eastAsia="Arial" w:hAnsi="Arial" w:cs="Arial"/>
          <w:sz w:val="20"/>
          <w:szCs w:val="20"/>
        </w:rPr>
      </w:pPr>
    </w:p>
    <w:p w14:paraId="131DB88A" w14:textId="0DB7E2D9" w:rsidR="007B2419" w:rsidRDefault="007B2419" w:rsidP="006A7433">
      <w:pPr>
        <w:pBdr>
          <w:top w:val="nil"/>
          <w:left w:val="nil"/>
          <w:bottom w:val="nil"/>
          <w:right w:val="nil"/>
          <w:between w:val="nil"/>
        </w:pBdr>
        <w:spacing w:after="0" w:line="240" w:lineRule="auto"/>
        <w:ind w:left="360"/>
        <w:rPr>
          <w:rFonts w:ascii="Arial" w:eastAsia="Arial" w:hAnsi="Arial" w:cs="Arial"/>
          <w:color w:val="000000"/>
          <w:sz w:val="20"/>
          <w:szCs w:val="20"/>
        </w:rPr>
      </w:pPr>
      <w:hyperlink r:id="rId8">
        <w:r>
          <w:rPr>
            <w:rFonts w:ascii="Arial" w:eastAsia="Arial" w:hAnsi="Arial" w:cs="Arial"/>
            <w:color w:val="0000FF"/>
            <w:sz w:val="20"/>
            <w:szCs w:val="20"/>
            <w:u w:val="single"/>
          </w:rPr>
          <w:t>Eugenio VACCARI</w:t>
        </w:r>
      </w:hyperlink>
      <w:r>
        <w:rPr>
          <w:rFonts w:ascii="Arial" w:eastAsia="Arial" w:hAnsi="Arial" w:cs="Arial"/>
          <w:color w:val="000000"/>
          <w:sz w:val="20"/>
          <w:szCs w:val="20"/>
        </w:rPr>
        <w:t>, Senior Lecturer at Royal Holloway, University of London (UK)*</w:t>
      </w:r>
    </w:p>
    <w:p w14:paraId="763D3A94" w14:textId="77777777" w:rsidR="007B2419" w:rsidRDefault="007B2419" w:rsidP="006A7433">
      <w:pPr>
        <w:pBdr>
          <w:top w:val="nil"/>
          <w:left w:val="nil"/>
          <w:bottom w:val="nil"/>
          <w:right w:val="nil"/>
          <w:between w:val="nil"/>
        </w:pBdr>
        <w:spacing w:after="0" w:line="240" w:lineRule="auto"/>
        <w:ind w:left="360"/>
        <w:rPr>
          <w:rFonts w:ascii="Arial" w:eastAsia="Arial" w:hAnsi="Arial" w:cs="Arial"/>
          <w:color w:val="000000"/>
          <w:sz w:val="20"/>
          <w:szCs w:val="20"/>
        </w:rPr>
      </w:pPr>
      <w:hyperlink r:id="rId9">
        <w:r>
          <w:rPr>
            <w:rFonts w:ascii="Arial" w:eastAsia="Arial" w:hAnsi="Arial" w:cs="Arial"/>
            <w:color w:val="0000FF"/>
            <w:sz w:val="20"/>
            <w:szCs w:val="20"/>
            <w:u w:val="single"/>
          </w:rPr>
          <w:t>Marton RIBARY</w:t>
        </w:r>
      </w:hyperlink>
      <w:r>
        <w:rPr>
          <w:rFonts w:ascii="Arial" w:eastAsia="Arial" w:hAnsi="Arial" w:cs="Arial"/>
          <w:color w:val="000000"/>
          <w:sz w:val="20"/>
          <w:szCs w:val="20"/>
        </w:rPr>
        <w:t>, Lecturer at Royal Holloway, University of London (UK)</w:t>
      </w:r>
    </w:p>
    <w:p w14:paraId="25FD45AA" w14:textId="77777777" w:rsidR="007B2419" w:rsidRDefault="007B2419" w:rsidP="006A7433">
      <w:pPr>
        <w:pBdr>
          <w:top w:val="nil"/>
          <w:left w:val="nil"/>
          <w:bottom w:val="nil"/>
          <w:right w:val="nil"/>
          <w:between w:val="nil"/>
        </w:pBdr>
        <w:spacing w:after="0" w:line="240" w:lineRule="auto"/>
        <w:ind w:left="360"/>
        <w:rPr>
          <w:rFonts w:ascii="Arial" w:eastAsia="Arial" w:hAnsi="Arial" w:cs="Arial"/>
          <w:color w:val="000000"/>
          <w:sz w:val="20"/>
          <w:szCs w:val="20"/>
        </w:rPr>
      </w:pPr>
      <w:hyperlink r:id="rId10">
        <w:r>
          <w:rPr>
            <w:rFonts w:ascii="Arial" w:eastAsia="Arial" w:hAnsi="Arial" w:cs="Arial"/>
            <w:color w:val="0000FF"/>
            <w:sz w:val="20"/>
            <w:szCs w:val="20"/>
            <w:u w:val="single"/>
          </w:rPr>
          <w:t>Thomas WOOD</w:t>
        </w:r>
      </w:hyperlink>
      <w:r>
        <w:rPr>
          <w:rFonts w:ascii="Arial" w:eastAsia="Arial" w:hAnsi="Arial" w:cs="Arial"/>
          <w:color w:val="000000"/>
          <w:sz w:val="20"/>
          <w:szCs w:val="20"/>
        </w:rPr>
        <w:t>, founder and director of Fast Data Science (UK)</w:t>
      </w:r>
    </w:p>
    <w:p w14:paraId="53FD338D" w14:textId="77777777" w:rsidR="007B2419" w:rsidRDefault="007B2419" w:rsidP="007B2419">
      <w:pPr>
        <w:rPr>
          <w:rFonts w:ascii="Arial" w:hAnsi="Arial" w:cs="Arial"/>
          <w:b/>
          <w:bCs/>
          <w:sz w:val="20"/>
          <w:szCs w:val="20"/>
        </w:rPr>
      </w:pPr>
    </w:p>
    <w:p w14:paraId="6D4169F5" w14:textId="5D34F739" w:rsidR="007B2419" w:rsidRPr="007B2419" w:rsidRDefault="007B2419" w:rsidP="007B2419">
      <w:pPr>
        <w:rPr>
          <w:rFonts w:ascii="Arial" w:hAnsi="Arial" w:cs="Arial"/>
          <w:b/>
          <w:bCs/>
          <w:sz w:val="20"/>
          <w:szCs w:val="20"/>
        </w:rPr>
      </w:pPr>
      <w:r>
        <w:rPr>
          <w:rFonts w:ascii="Arial" w:hAnsi="Arial" w:cs="Arial"/>
          <w:b/>
          <w:bCs/>
          <w:sz w:val="20"/>
          <w:szCs w:val="20"/>
        </w:rPr>
        <w:t>Abstract</w:t>
      </w:r>
    </w:p>
    <w:p w14:paraId="5912416C" w14:textId="655DB1CC" w:rsidR="007B2419" w:rsidRPr="007B2419" w:rsidRDefault="007B2419" w:rsidP="006A7433">
      <w:pPr>
        <w:jc w:val="both"/>
        <w:rPr>
          <w:rFonts w:ascii="Arial" w:hAnsi="Arial" w:cs="Arial"/>
          <w:sz w:val="20"/>
          <w:szCs w:val="20"/>
        </w:rPr>
      </w:pPr>
      <w:r w:rsidRPr="007B2419">
        <w:rPr>
          <w:rFonts w:ascii="Arial" w:hAnsi="Arial" w:cs="Arial"/>
          <w:sz w:val="20"/>
          <w:szCs w:val="20"/>
        </w:rPr>
        <w:t xml:space="preserve">This presentation introduces the next phase of the </w:t>
      </w:r>
      <w:r w:rsidRPr="007B2419">
        <w:rPr>
          <w:rFonts w:ascii="Arial" w:hAnsi="Arial" w:cs="Arial"/>
          <w:i/>
          <w:iCs/>
          <w:sz w:val="20"/>
          <w:szCs w:val="20"/>
        </w:rPr>
        <w:t>Insolvency Bot</w:t>
      </w:r>
      <w:r w:rsidRPr="007B2419">
        <w:rPr>
          <w:rFonts w:ascii="Arial" w:hAnsi="Arial" w:cs="Arial"/>
          <w:sz w:val="20"/>
          <w:szCs w:val="20"/>
        </w:rPr>
        <w:t xml:space="preserve"> project, an AI-powered legal advice tool designed to assist with corporate insolvency queries. Building on the success of its initial deployment in England and Wales</w:t>
      </w:r>
      <w:r>
        <w:rPr>
          <w:rFonts w:ascii="Arial" w:hAnsi="Arial" w:cs="Arial"/>
          <w:sz w:val="20"/>
          <w:szCs w:val="20"/>
        </w:rPr>
        <w:t xml:space="preserve"> (available </w:t>
      </w:r>
      <w:hyperlink r:id="rId11" w:history="1">
        <w:r w:rsidRPr="007B2419">
          <w:rPr>
            <w:rStyle w:val="Lienhypertexte"/>
            <w:rFonts w:ascii="Arial" w:hAnsi="Arial" w:cs="Arial"/>
            <w:sz w:val="20"/>
            <w:szCs w:val="20"/>
          </w:rPr>
          <w:t>here</w:t>
        </w:r>
      </w:hyperlink>
      <w:r>
        <w:rPr>
          <w:rFonts w:ascii="Arial" w:hAnsi="Arial" w:cs="Arial"/>
          <w:sz w:val="20"/>
          <w:szCs w:val="20"/>
        </w:rPr>
        <w:t>)</w:t>
      </w:r>
      <w:r w:rsidRPr="007B2419">
        <w:rPr>
          <w:rFonts w:ascii="Arial" w:hAnsi="Arial" w:cs="Arial"/>
          <w:sz w:val="20"/>
          <w:szCs w:val="20"/>
        </w:rPr>
        <w:t xml:space="preserve">, the project now expands its scope to cover cross-border insolvency matters in </w:t>
      </w:r>
      <w:r>
        <w:rPr>
          <w:rFonts w:ascii="Arial" w:hAnsi="Arial" w:cs="Arial"/>
          <w:sz w:val="20"/>
          <w:szCs w:val="20"/>
        </w:rPr>
        <w:t>six</w:t>
      </w:r>
      <w:r w:rsidRPr="007B2419">
        <w:rPr>
          <w:rFonts w:ascii="Arial" w:hAnsi="Arial" w:cs="Arial"/>
          <w:sz w:val="20"/>
          <w:szCs w:val="20"/>
        </w:rPr>
        <w:t xml:space="preserve"> key EU jurisdictions—Belgium, the Netherlands, Germany, France, </w:t>
      </w:r>
      <w:r>
        <w:rPr>
          <w:rFonts w:ascii="Arial" w:hAnsi="Arial" w:cs="Arial"/>
          <w:sz w:val="20"/>
          <w:szCs w:val="20"/>
        </w:rPr>
        <w:t xml:space="preserve">Spain </w:t>
      </w:r>
      <w:r w:rsidRPr="007B2419">
        <w:rPr>
          <w:rFonts w:ascii="Arial" w:hAnsi="Arial" w:cs="Arial"/>
          <w:sz w:val="20"/>
          <w:szCs w:val="20"/>
        </w:rPr>
        <w:t>and Italy—alongside EU insolvency law.</w:t>
      </w:r>
    </w:p>
    <w:p w14:paraId="2C64BA88" w14:textId="77777777" w:rsidR="007B2419" w:rsidRPr="007B2419" w:rsidRDefault="007B2419" w:rsidP="006A7433">
      <w:pPr>
        <w:jc w:val="both"/>
        <w:rPr>
          <w:rFonts w:ascii="Arial" w:hAnsi="Arial" w:cs="Arial"/>
          <w:sz w:val="20"/>
          <w:szCs w:val="20"/>
        </w:rPr>
      </w:pPr>
      <w:r w:rsidRPr="007B2419">
        <w:rPr>
          <w:rFonts w:ascii="Arial" w:hAnsi="Arial" w:cs="Arial"/>
          <w:sz w:val="20"/>
          <w:szCs w:val="20"/>
        </w:rPr>
        <w:t>The chatbot leverages a Retrieval-Augmented Generation (RAG) architecture to provide legally sound responses based on curated national and European legal sources. By October 2025, the project team will have collaborated with legal experts from each jurisdiction to compile and integrate relevant laws, case law, and secondary materials into the chatbot’s knowledge base. This multilingual dataset aims to improve the chatbot’s ability to support small and micro-enterprises navigating complex cross-border insolvency procedures.</w:t>
      </w:r>
    </w:p>
    <w:p w14:paraId="2F54B545" w14:textId="567ADEA3" w:rsidR="007B2419" w:rsidRPr="007B2419" w:rsidRDefault="007B2419" w:rsidP="006A7433">
      <w:pPr>
        <w:jc w:val="both"/>
        <w:rPr>
          <w:rFonts w:ascii="Arial" w:hAnsi="Arial" w:cs="Arial"/>
          <w:sz w:val="20"/>
          <w:szCs w:val="20"/>
        </w:rPr>
      </w:pPr>
      <w:r w:rsidRPr="007B2419">
        <w:rPr>
          <w:rFonts w:ascii="Arial" w:hAnsi="Arial" w:cs="Arial"/>
          <w:sz w:val="20"/>
          <w:szCs w:val="20"/>
        </w:rPr>
        <w:t xml:space="preserve">While the chatbot’s performance benchmarking against general-purpose LLMs is scheduled for later stages, this presentation will share insights from the data-gathering process, highlight jurisdictional challenges, and demonstrate the chatbot’s current capabilities. </w:t>
      </w:r>
    </w:p>
    <w:p w14:paraId="5FBAE4F1" w14:textId="77777777" w:rsidR="007B2419" w:rsidRPr="007B2419" w:rsidRDefault="007B2419" w:rsidP="006A7433">
      <w:pPr>
        <w:jc w:val="both"/>
        <w:rPr>
          <w:rFonts w:ascii="Arial" w:hAnsi="Arial" w:cs="Arial"/>
          <w:sz w:val="20"/>
          <w:szCs w:val="20"/>
        </w:rPr>
      </w:pPr>
      <w:r w:rsidRPr="007B2419">
        <w:rPr>
          <w:rFonts w:ascii="Arial" w:hAnsi="Arial" w:cs="Arial"/>
          <w:sz w:val="20"/>
          <w:szCs w:val="20"/>
        </w:rPr>
        <w:t>This initiative aligns with INSOL Europe’s mission to foster cooperation and innovation in insolvency law and offers a glimpse into the future of AI-assisted legal services across Europe.</w:t>
      </w:r>
    </w:p>
    <w:p w14:paraId="6A8E6A54" w14:textId="77777777" w:rsidR="007B2419" w:rsidRDefault="007B2419">
      <w:pPr>
        <w:rPr>
          <w:rFonts w:ascii="Arial" w:hAnsi="Arial" w:cs="Arial"/>
          <w:sz w:val="20"/>
          <w:szCs w:val="20"/>
        </w:rPr>
      </w:pPr>
    </w:p>
    <w:p w14:paraId="1FA94C1C" w14:textId="77777777" w:rsidR="007B2419" w:rsidRPr="007B2419" w:rsidRDefault="007B2419">
      <w:pPr>
        <w:rPr>
          <w:rFonts w:ascii="Arial" w:hAnsi="Arial" w:cs="Arial"/>
          <w:sz w:val="20"/>
          <w:szCs w:val="20"/>
        </w:rPr>
      </w:pPr>
    </w:p>
    <w:sectPr w:rsidR="007B2419" w:rsidRPr="007B24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87372"/>
    <w:multiLevelType w:val="multilevel"/>
    <w:tmpl w:val="49907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686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19"/>
    <w:rsid w:val="000E1984"/>
    <w:rsid w:val="00205545"/>
    <w:rsid w:val="00230A03"/>
    <w:rsid w:val="002864C3"/>
    <w:rsid w:val="00451F03"/>
    <w:rsid w:val="005A61B0"/>
    <w:rsid w:val="005E6F8C"/>
    <w:rsid w:val="006A7433"/>
    <w:rsid w:val="007B2419"/>
    <w:rsid w:val="00866E54"/>
    <w:rsid w:val="008827C3"/>
    <w:rsid w:val="009E5E0E"/>
    <w:rsid w:val="00AD0F20"/>
    <w:rsid w:val="00BE0911"/>
    <w:rsid w:val="00C93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D1BF"/>
  <w15:chartTrackingRefBased/>
  <w15:docId w15:val="{FDDDB0BB-1CA2-4247-BC81-3A65A415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19"/>
    <w:rPr>
      <w:rFonts w:ascii="Calibri" w:eastAsia="Calibri" w:hAnsi="Calibri" w:cs="Calibri"/>
      <w:kern w:val="0"/>
      <w:lang w:eastAsia="en-GB"/>
      <w14:ligatures w14:val="none"/>
    </w:rPr>
  </w:style>
  <w:style w:type="paragraph" w:styleId="Titre1">
    <w:name w:val="heading 1"/>
    <w:basedOn w:val="Normal"/>
    <w:next w:val="Normal"/>
    <w:link w:val="Titre1Car"/>
    <w:uiPriority w:val="9"/>
    <w:qFormat/>
    <w:rsid w:val="00C93175"/>
    <w:pPr>
      <w:keepNext/>
      <w:keepLines/>
      <w:jc w:val="center"/>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C93175"/>
    <w:pPr>
      <w:keepNext/>
      <w:keepLines/>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C93175"/>
    <w:pPr>
      <w:keepNext/>
      <w:keepLines/>
      <w:outlineLvl w:val="2"/>
    </w:pPr>
    <w:rPr>
      <w:rFonts w:eastAsiaTheme="majorEastAsia" w:cstheme="majorBidi"/>
      <w:szCs w:val="24"/>
      <w:u w:val="single"/>
    </w:rPr>
  </w:style>
  <w:style w:type="paragraph" w:styleId="Titre4">
    <w:name w:val="heading 4"/>
    <w:basedOn w:val="Normal"/>
    <w:next w:val="Normal"/>
    <w:link w:val="Titre4Car"/>
    <w:uiPriority w:val="9"/>
    <w:unhideWhenUsed/>
    <w:qFormat/>
    <w:rsid w:val="00C93175"/>
    <w:pPr>
      <w:keepNext/>
      <w:keepLines/>
      <w:outlineLvl w:val="3"/>
    </w:pPr>
    <w:rPr>
      <w:rFonts w:eastAsiaTheme="majorEastAsia" w:cstheme="majorBidi"/>
      <w:iCs/>
      <w:u w:val="single"/>
    </w:rPr>
  </w:style>
  <w:style w:type="paragraph" w:styleId="Titre5">
    <w:name w:val="heading 5"/>
    <w:basedOn w:val="Normal"/>
    <w:next w:val="Normal"/>
    <w:link w:val="Titre5Car"/>
    <w:uiPriority w:val="9"/>
    <w:semiHidden/>
    <w:unhideWhenUsed/>
    <w:qFormat/>
    <w:rsid w:val="007B2419"/>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7B24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7B2419"/>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7B2419"/>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7B2419"/>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UnresolvedMention1">
    <w:name w:val="Unresolved Mention1"/>
    <w:basedOn w:val="Policepardfaut"/>
    <w:uiPriority w:val="99"/>
    <w:semiHidden/>
    <w:unhideWhenUsed/>
    <w:rsid w:val="00C93175"/>
    <w:rPr>
      <w:color w:val="605E5C"/>
      <w:shd w:val="clear" w:color="auto" w:fill="E1DFDD"/>
    </w:rPr>
  </w:style>
  <w:style w:type="character" w:customStyle="1" w:styleId="UnresolvedMention2">
    <w:name w:val="Unresolved Mention2"/>
    <w:basedOn w:val="Policepardfaut"/>
    <w:uiPriority w:val="99"/>
    <w:semiHidden/>
    <w:unhideWhenUsed/>
    <w:rsid w:val="00C93175"/>
    <w:rPr>
      <w:color w:val="808080"/>
      <w:shd w:val="clear" w:color="auto" w:fill="E6E6E6"/>
    </w:rPr>
  </w:style>
  <w:style w:type="character" w:customStyle="1" w:styleId="Titre1Car">
    <w:name w:val="Titre 1 Car"/>
    <w:basedOn w:val="Policepardfaut"/>
    <w:link w:val="Titre1"/>
    <w:uiPriority w:val="9"/>
    <w:rsid w:val="00C93175"/>
    <w:rPr>
      <w:rFonts w:ascii="Candara" w:eastAsiaTheme="majorEastAsia" w:hAnsi="Candara" w:cstheme="majorBidi"/>
      <w:b/>
      <w:sz w:val="32"/>
      <w:szCs w:val="32"/>
    </w:rPr>
  </w:style>
  <w:style w:type="character" w:customStyle="1" w:styleId="Titre2Car">
    <w:name w:val="Titre 2 Car"/>
    <w:basedOn w:val="Policepardfaut"/>
    <w:link w:val="Titre2"/>
    <w:uiPriority w:val="9"/>
    <w:rsid w:val="00C93175"/>
    <w:rPr>
      <w:rFonts w:ascii="Candara" w:eastAsiaTheme="majorEastAsia" w:hAnsi="Candara" w:cstheme="majorBidi"/>
      <w:b/>
      <w:sz w:val="24"/>
      <w:szCs w:val="26"/>
    </w:rPr>
  </w:style>
  <w:style w:type="character" w:customStyle="1" w:styleId="Titre3Car">
    <w:name w:val="Titre 3 Car"/>
    <w:basedOn w:val="Policepardfaut"/>
    <w:link w:val="Titre3"/>
    <w:uiPriority w:val="9"/>
    <w:rsid w:val="00C93175"/>
    <w:rPr>
      <w:rFonts w:ascii="Candara" w:eastAsiaTheme="majorEastAsia" w:hAnsi="Candara" w:cstheme="majorBidi"/>
      <w:sz w:val="24"/>
      <w:szCs w:val="24"/>
      <w:u w:val="single"/>
    </w:rPr>
  </w:style>
  <w:style w:type="character" w:customStyle="1" w:styleId="Titre4Car">
    <w:name w:val="Titre 4 Car"/>
    <w:basedOn w:val="Policepardfaut"/>
    <w:link w:val="Titre4"/>
    <w:uiPriority w:val="9"/>
    <w:rsid w:val="00C93175"/>
    <w:rPr>
      <w:rFonts w:ascii="Candara" w:eastAsiaTheme="majorEastAsia" w:hAnsi="Candara" w:cstheme="majorBidi"/>
      <w:iCs/>
      <w:sz w:val="24"/>
      <w:u w:val="single"/>
    </w:rPr>
  </w:style>
  <w:style w:type="paragraph" w:styleId="Notedebasdepage">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NotedebasdepageCar"/>
    <w:uiPriority w:val="99"/>
    <w:unhideWhenUsed/>
    <w:qFormat/>
    <w:rsid w:val="00C93175"/>
    <w:pPr>
      <w:spacing w:after="0"/>
    </w:pPr>
    <w:rPr>
      <w:sz w:val="20"/>
      <w:szCs w:val="20"/>
    </w:rPr>
  </w:style>
  <w:style w:type="character" w:customStyle="1" w:styleId="NotedebasdepageCar">
    <w:name w:val="Note de bas de page Car"/>
    <w:aliases w:val="Carattere Car,Carattere Carattere Carattere Carattere Car,Testo nota a piè di pagina Carattere Carattere Car,Testo nota a piè di pagina Carattere Carattere Carattere Carattere Car"/>
    <w:basedOn w:val="Policepardfaut"/>
    <w:link w:val="Notedebasdepage"/>
    <w:uiPriority w:val="99"/>
    <w:rsid w:val="00C93175"/>
    <w:rPr>
      <w:rFonts w:ascii="Candara" w:hAnsi="Candara"/>
      <w:sz w:val="20"/>
      <w:szCs w:val="20"/>
    </w:rPr>
  </w:style>
  <w:style w:type="paragraph" w:styleId="Commentaire">
    <w:name w:val="annotation text"/>
    <w:basedOn w:val="Normal"/>
    <w:link w:val="CommentaireCar"/>
    <w:uiPriority w:val="99"/>
    <w:semiHidden/>
    <w:unhideWhenUsed/>
    <w:rsid w:val="00C93175"/>
    <w:pPr>
      <w:spacing w:after="160"/>
    </w:pPr>
    <w:rPr>
      <w:szCs w:val="20"/>
      <w:lang w:val="en-AU"/>
    </w:rPr>
  </w:style>
  <w:style w:type="character" w:customStyle="1" w:styleId="CommentaireCar">
    <w:name w:val="Commentaire Car"/>
    <w:basedOn w:val="Policepardfaut"/>
    <w:link w:val="Commentaire"/>
    <w:uiPriority w:val="99"/>
    <w:semiHidden/>
    <w:rsid w:val="00C93175"/>
    <w:rPr>
      <w:rFonts w:ascii="Candara" w:hAnsi="Candara"/>
      <w:sz w:val="24"/>
      <w:szCs w:val="20"/>
      <w:lang w:val="en-AU"/>
    </w:rPr>
  </w:style>
  <w:style w:type="paragraph" w:styleId="En-tte">
    <w:name w:val="header"/>
    <w:basedOn w:val="Normal"/>
    <w:link w:val="En-tteCar"/>
    <w:uiPriority w:val="99"/>
    <w:unhideWhenUsed/>
    <w:rsid w:val="00C93175"/>
    <w:pPr>
      <w:tabs>
        <w:tab w:val="center" w:pos="4513"/>
        <w:tab w:val="right" w:pos="9026"/>
      </w:tabs>
      <w:spacing w:after="0"/>
    </w:pPr>
  </w:style>
  <w:style w:type="character" w:customStyle="1" w:styleId="En-tteCar">
    <w:name w:val="En-tête Car"/>
    <w:basedOn w:val="Policepardfaut"/>
    <w:link w:val="En-tte"/>
    <w:uiPriority w:val="99"/>
    <w:rsid w:val="00C93175"/>
    <w:rPr>
      <w:rFonts w:ascii="Candara" w:hAnsi="Candara"/>
      <w:sz w:val="24"/>
    </w:rPr>
  </w:style>
  <w:style w:type="paragraph" w:styleId="Pieddepage">
    <w:name w:val="footer"/>
    <w:basedOn w:val="Normal"/>
    <w:link w:val="PieddepageCar"/>
    <w:uiPriority w:val="99"/>
    <w:unhideWhenUsed/>
    <w:rsid w:val="00C93175"/>
    <w:pPr>
      <w:tabs>
        <w:tab w:val="center" w:pos="4513"/>
        <w:tab w:val="right" w:pos="9026"/>
      </w:tabs>
      <w:spacing w:after="0"/>
    </w:pPr>
  </w:style>
  <w:style w:type="character" w:customStyle="1" w:styleId="PieddepageCar">
    <w:name w:val="Pied de page Car"/>
    <w:basedOn w:val="Policepardfaut"/>
    <w:link w:val="Pieddepage"/>
    <w:uiPriority w:val="99"/>
    <w:rsid w:val="00C93175"/>
    <w:rPr>
      <w:rFonts w:ascii="Candara" w:hAnsi="Candara"/>
      <w:sz w:val="24"/>
    </w:rPr>
  </w:style>
  <w:style w:type="character" w:styleId="Appelnotedebasdep">
    <w:name w:val="footnote reference"/>
    <w:basedOn w:val="Policepardfaut"/>
    <w:uiPriority w:val="99"/>
    <w:unhideWhenUsed/>
    <w:qFormat/>
    <w:rsid w:val="00C93175"/>
    <w:rPr>
      <w:rFonts w:ascii="Palatino Linotype" w:hAnsi="Palatino Linotype"/>
      <w:sz w:val="20"/>
      <w:vertAlign w:val="superscript"/>
    </w:rPr>
  </w:style>
  <w:style w:type="character" w:styleId="Marquedecommentaire">
    <w:name w:val="annotation reference"/>
    <w:basedOn w:val="Policepardfaut"/>
    <w:uiPriority w:val="99"/>
    <w:semiHidden/>
    <w:unhideWhenUsed/>
    <w:rsid w:val="00C93175"/>
    <w:rPr>
      <w:sz w:val="16"/>
      <w:szCs w:val="16"/>
    </w:rPr>
  </w:style>
  <w:style w:type="paragraph" w:styleId="Titre">
    <w:name w:val="Title"/>
    <w:basedOn w:val="Normal"/>
    <w:next w:val="Normal"/>
    <w:link w:val="TitreCar"/>
    <w:uiPriority w:val="10"/>
    <w:qFormat/>
    <w:rsid w:val="00C93175"/>
    <w:pPr>
      <w:jc w:val="center"/>
    </w:pPr>
    <w:rPr>
      <w:rFonts w:eastAsiaTheme="majorEastAsia" w:cstheme="majorBidi"/>
      <w:b/>
      <w:spacing w:val="-10"/>
      <w:kern w:val="28"/>
      <w:sz w:val="32"/>
      <w:szCs w:val="56"/>
    </w:rPr>
  </w:style>
  <w:style w:type="character" w:customStyle="1" w:styleId="TitreCar">
    <w:name w:val="Titre Car"/>
    <w:basedOn w:val="Policepardfaut"/>
    <w:link w:val="Titre"/>
    <w:uiPriority w:val="10"/>
    <w:rsid w:val="00C93175"/>
    <w:rPr>
      <w:rFonts w:ascii="Candara" w:eastAsiaTheme="majorEastAsia" w:hAnsi="Candara" w:cstheme="majorBidi"/>
      <w:b/>
      <w:spacing w:val="-10"/>
      <w:kern w:val="28"/>
      <w:sz w:val="32"/>
      <w:szCs w:val="56"/>
    </w:rPr>
  </w:style>
  <w:style w:type="character" w:styleId="Lienhypertexte">
    <w:name w:val="Hyperlink"/>
    <w:basedOn w:val="Policepardfaut"/>
    <w:uiPriority w:val="99"/>
    <w:unhideWhenUsed/>
    <w:qFormat/>
    <w:rsid w:val="009E5E0E"/>
    <w:rPr>
      <w:color w:val="0070C0"/>
      <w:u w:val="single"/>
    </w:rPr>
  </w:style>
  <w:style w:type="character" w:styleId="Lienhypertextesuivivisit">
    <w:name w:val="FollowedHyperlink"/>
    <w:basedOn w:val="Policepardfaut"/>
    <w:uiPriority w:val="99"/>
    <w:semiHidden/>
    <w:unhideWhenUsed/>
    <w:rsid w:val="00C93175"/>
    <w:rPr>
      <w:color w:val="96607D" w:themeColor="followedHyperlink"/>
      <w:u w:val="single"/>
    </w:rPr>
  </w:style>
  <w:style w:type="paragraph" w:styleId="NormalWeb">
    <w:name w:val="Normal (Web)"/>
    <w:basedOn w:val="Normal"/>
    <w:uiPriority w:val="99"/>
    <w:semiHidden/>
    <w:unhideWhenUsed/>
    <w:rsid w:val="00C93175"/>
    <w:rPr>
      <w:rFonts w:ascii="Times New Roman" w:hAnsi="Times New Roman" w:cs="Times New Roman"/>
      <w:szCs w:val="24"/>
    </w:rPr>
  </w:style>
  <w:style w:type="paragraph" w:styleId="Objetducommentaire">
    <w:name w:val="annotation subject"/>
    <w:basedOn w:val="Commentaire"/>
    <w:next w:val="Commentaire"/>
    <w:link w:val="ObjetducommentaireCar"/>
    <w:uiPriority w:val="99"/>
    <w:semiHidden/>
    <w:unhideWhenUsed/>
    <w:rsid w:val="00C93175"/>
    <w:pPr>
      <w:spacing w:after="120"/>
    </w:pPr>
    <w:rPr>
      <w:b/>
      <w:bCs/>
    </w:rPr>
  </w:style>
  <w:style w:type="character" w:customStyle="1" w:styleId="ObjetducommentaireCar">
    <w:name w:val="Objet du commentaire Car"/>
    <w:basedOn w:val="CommentaireCar"/>
    <w:link w:val="Objetducommentaire"/>
    <w:uiPriority w:val="99"/>
    <w:semiHidden/>
    <w:rsid w:val="00C93175"/>
    <w:rPr>
      <w:rFonts w:ascii="Candara" w:hAnsi="Candara"/>
      <w:b/>
      <w:bCs/>
      <w:sz w:val="24"/>
      <w:szCs w:val="20"/>
      <w:lang w:val="en-AU"/>
    </w:rPr>
  </w:style>
  <w:style w:type="paragraph" w:styleId="Textedebulles">
    <w:name w:val="Balloon Text"/>
    <w:basedOn w:val="Normal"/>
    <w:link w:val="TextedebullesCar"/>
    <w:uiPriority w:val="99"/>
    <w:semiHidden/>
    <w:unhideWhenUsed/>
    <w:rsid w:val="00C93175"/>
    <w:pPr>
      <w:spacing w:after="0"/>
    </w:pPr>
    <w:rPr>
      <w:rFonts w:ascii="Segoe UI" w:hAnsi="Segoe UI"/>
      <w:sz w:val="18"/>
      <w:szCs w:val="18"/>
    </w:rPr>
  </w:style>
  <w:style w:type="character" w:customStyle="1" w:styleId="TextedebullesCar">
    <w:name w:val="Texte de bulles Car"/>
    <w:basedOn w:val="Policepardfaut"/>
    <w:link w:val="Textedebulles"/>
    <w:uiPriority w:val="99"/>
    <w:semiHidden/>
    <w:rsid w:val="00C93175"/>
    <w:rPr>
      <w:rFonts w:ascii="Segoe UI" w:hAnsi="Segoe UI"/>
      <w:sz w:val="18"/>
      <w:szCs w:val="18"/>
    </w:rPr>
  </w:style>
  <w:style w:type="table" w:styleId="Grilledutableau">
    <w:name w:val="Table Grid"/>
    <w:basedOn w:val="TableauNormal"/>
    <w:uiPriority w:val="59"/>
    <w:rsid w:val="00C93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93175"/>
    <w:pPr>
      <w:ind w:left="720"/>
    </w:pPr>
  </w:style>
  <w:style w:type="character" w:styleId="Mentionnonrsolue">
    <w:name w:val="Unresolved Mention"/>
    <w:basedOn w:val="Policepardfaut"/>
    <w:uiPriority w:val="99"/>
    <w:semiHidden/>
    <w:unhideWhenUsed/>
    <w:rsid w:val="00C93175"/>
    <w:rPr>
      <w:color w:val="605E5C"/>
      <w:shd w:val="clear" w:color="auto" w:fill="E1DFDD"/>
    </w:rPr>
  </w:style>
  <w:style w:type="character" w:customStyle="1" w:styleId="Titre5Car">
    <w:name w:val="Titre 5 Car"/>
    <w:basedOn w:val="Policepardfaut"/>
    <w:link w:val="Titre5"/>
    <w:uiPriority w:val="9"/>
    <w:semiHidden/>
    <w:rsid w:val="007B2419"/>
    <w:rPr>
      <w:rFonts w:eastAsiaTheme="majorEastAsia" w:cstheme="majorBidi"/>
      <w:color w:val="0F4761" w:themeColor="accent1" w:themeShade="BF"/>
      <w:kern w:val="0"/>
      <w:sz w:val="24"/>
      <w14:ligatures w14:val="none"/>
    </w:rPr>
  </w:style>
  <w:style w:type="character" w:customStyle="1" w:styleId="Titre6Car">
    <w:name w:val="Titre 6 Car"/>
    <w:basedOn w:val="Policepardfaut"/>
    <w:link w:val="Titre6"/>
    <w:uiPriority w:val="9"/>
    <w:semiHidden/>
    <w:rsid w:val="007B2419"/>
    <w:rPr>
      <w:rFonts w:eastAsiaTheme="majorEastAsia" w:cstheme="majorBidi"/>
      <w:i/>
      <w:iCs/>
      <w:color w:val="595959" w:themeColor="text1" w:themeTint="A6"/>
      <w:kern w:val="0"/>
      <w:sz w:val="24"/>
      <w14:ligatures w14:val="none"/>
    </w:rPr>
  </w:style>
  <w:style w:type="character" w:customStyle="1" w:styleId="Titre7Car">
    <w:name w:val="Titre 7 Car"/>
    <w:basedOn w:val="Policepardfaut"/>
    <w:link w:val="Titre7"/>
    <w:uiPriority w:val="9"/>
    <w:semiHidden/>
    <w:rsid w:val="007B2419"/>
    <w:rPr>
      <w:rFonts w:eastAsiaTheme="majorEastAsia" w:cstheme="majorBidi"/>
      <w:color w:val="595959" w:themeColor="text1" w:themeTint="A6"/>
      <w:kern w:val="0"/>
      <w:sz w:val="24"/>
      <w14:ligatures w14:val="none"/>
    </w:rPr>
  </w:style>
  <w:style w:type="character" w:customStyle="1" w:styleId="Titre8Car">
    <w:name w:val="Titre 8 Car"/>
    <w:basedOn w:val="Policepardfaut"/>
    <w:link w:val="Titre8"/>
    <w:uiPriority w:val="9"/>
    <w:semiHidden/>
    <w:rsid w:val="007B2419"/>
    <w:rPr>
      <w:rFonts w:eastAsiaTheme="majorEastAsia" w:cstheme="majorBidi"/>
      <w:i/>
      <w:iCs/>
      <w:color w:val="272727" w:themeColor="text1" w:themeTint="D8"/>
      <w:kern w:val="0"/>
      <w:sz w:val="24"/>
      <w14:ligatures w14:val="none"/>
    </w:rPr>
  </w:style>
  <w:style w:type="character" w:customStyle="1" w:styleId="Titre9Car">
    <w:name w:val="Titre 9 Car"/>
    <w:basedOn w:val="Policepardfaut"/>
    <w:link w:val="Titre9"/>
    <w:uiPriority w:val="9"/>
    <w:semiHidden/>
    <w:rsid w:val="007B2419"/>
    <w:rPr>
      <w:rFonts w:eastAsiaTheme="majorEastAsia" w:cstheme="majorBidi"/>
      <w:color w:val="272727" w:themeColor="text1" w:themeTint="D8"/>
      <w:kern w:val="0"/>
      <w:sz w:val="24"/>
      <w14:ligatures w14:val="none"/>
    </w:rPr>
  </w:style>
  <w:style w:type="paragraph" w:styleId="Sous-titre">
    <w:name w:val="Subtitle"/>
    <w:basedOn w:val="Normal"/>
    <w:next w:val="Normal"/>
    <w:link w:val="Sous-titreCar"/>
    <w:uiPriority w:val="11"/>
    <w:qFormat/>
    <w:rsid w:val="007B24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2419"/>
    <w:rPr>
      <w:rFonts w:eastAsiaTheme="majorEastAsia" w:cstheme="majorBidi"/>
      <w:color w:val="595959" w:themeColor="text1" w:themeTint="A6"/>
      <w:spacing w:val="15"/>
      <w:kern w:val="0"/>
      <w:sz w:val="28"/>
      <w:szCs w:val="28"/>
      <w14:ligatures w14:val="none"/>
    </w:rPr>
  </w:style>
  <w:style w:type="paragraph" w:styleId="Citation">
    <w:name w:val="Quote"/>
    <w:basedOn w:val="Normal"/>
    <w:next w:val="Normal"/>
    <w:link w:val="CitationCar"/>
    <w:uiPriority w:val="29"/>
    <w:qFormat/>
    <w:rsid w:val="007B241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B2419"/>
    <w:rPr>
      <w:rFonts w:ascii="Candara" w:hAnsi="Candara"/>
      <w:i/>
      <w:iCs/>
      <w:color w:val="404040" w:themeColor="text1" w:themeTint="BF"/>
      <w:kern w:val="0"/>
      <w:sz w:val="24"/>
      <w14:ligatures w14:val="none"/>
    </w:rPr>
  </w:style>
  <w:style w:type="character" w:styleId="Accentuationintense">
    <w:name w:val="Intense Emphasis"/>
    <w:basedOn w:val="Policepardfaut"/>
    <w:uiPriority w:val="21"/>
    <w:qFormat/>
    <w:rsid w:val="007B2419"/>
    <w:rPr>
      <w:i/>
      <w:iCs/>
      <w:color w:val="0F4761" w:themeColor="accent1" w:themeShade="BF"/>
    </w:rPr>
  </w:style>
  <w:style w:type="paragraph" w:styleId="Citationintense">
    <w:name w:val="Intense Quote"/>
    <w:basedOn w:val="Normal"/>
    <w:next w:val="Normal"/>
    <w:link w:val="CitationintenseCar"/>
    <w:uiPriority w:val="30"/>
    <w:qFormat/>
    <w:rsid w:val="007B2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B2419"/>
    <w:rPr>
      <w:rFonts w:ascii="Candara" w:hAnsi="Candara"/>
      <w:i/>
      <w:iCs/>
      <w:color w:val="0F4761" w:themeColor="accent1" w:themeShade="BF"/>
      <w:kern w:val="0"/>
      <w:sz w:val="24"/>
      <w14:ligatures w14:val="none"/>
    </w:rPr>
  </w:style>
  <w:style w:type="character" w:styleId="Rfrenceintense">
    <w:name w:val="Intense Reference"/>
    <w:basedOn w:val="Policepardfaut"/>
    <w:uiPriority w:val="32"/>
    <w:qFormat/>
    <w:rsid w:val="007B24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re.royalholloway.ac.uk/en/persons/eugenio-vaccari"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stdatascience.com/insolvency/" TargetMode="External"/><Relationship Id="rId5" Type="http://schemas.openxmlformats.org/officeDocument/2006/relationships/styles" Target="styles.xml"/><Relationship Id="rId10" Type="http://schemas.openxmlformats.org/officeDocument/2006/relationships/hyperlink" Target="https://www.linkedin.com/in/woodthom/?originalSubdomain=uk" TargetMode="External"/><Relationship Id="rId4" Type="http://schemas.openxmlformats.org/officeDocument/2006/relationships/numbering" Target="numbering.xml"/><Relationship Id="rId9" Type="http://schemas.openxmlformats.org/officeDocument/2006/relationships/hyperlink" Target="https://pure.royalholloway.ac.uk/en/persons/marton-rib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BA96165C0DCA48ABDDF61C05FA201A" ma:contentTypeVersion="18" ma:contentTypeDescription="Create a new document." ma:contentTypeScope="" ma:versionID="96e40d41bb0f6d0aa9ffdc6f277dffe9">
  <xsd:schema xmlns:xsd="http://www.w3.org/2001/XMLSchema" xmlns:xs="http://www.w3.org/2001/XMLSchema" xmlns:p="http://schemas.microsoft.com/office/2006/metadata/properties" xmlns:ns3="35599bf6-c6ef-4ddc-a5df-0fa5d6a4f8ba" xmlns:ns4="9efe052c-152d-4722-b411-ae6510a09442" targetNamespace="http://schemas.microsoft.com/office/2006/metadata/properties" ma:root="true" ma:fieldsID="391b15340a69de7ddc59f5c294e872f4" ns3:_="" ns4:_="">
    <xsd:import namespace="35599bf6-c6ef-4ddc-a5df-0fa5d6a4f8ba"/>
    <xsd:import namespace="9efe052c-152d-4722-b411-ae6510a094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99bf6-c6ef-4ddc-a5df-0fa5d6a4f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fe052c-152d-4722-b411-ae6510a094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5599bf6-c6ef-4ddc-a5df-0fa5d6a4f8ba" xsi:nil="true"/>
  </documentManagement>
</p:properties>
</file>

<file path=customXml/itemProps1.xml><?xml version="1.0" encoding="utf-8"?>
<ds:datastoreItem xmlns:ds="http://schemas.openxmlformats.org/officeDocument/2006/customXml" ds:itemID="{678E03AF-1A95-4200-ACB9-74E1F04AC189}">
  <ds:schemaRefs>
    <ds:schemaRef ds:uri="http://schemas.microsoft.com/sharepoint/v3/contenttype/forms"/>
  </ds:schemaRefs>
</ds:datastoreItem>
</file>

<file path=customXml/itemProps2.xml><?xml version="1.0" encoding="utf-8"?>
<ds:datastoreItem xmlns:ds="http://schemas.openxmlformats.org/officeDocument/2006/customXml" ds:itemID="{6AF2218A-8851-489D-B266-6E4C3EB42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99bf6-c6ef-4ddc-a5df-0fa5d6a4f8ba"/>
    <ds:schemaRef ds:uri="9efe052c-152d-4722-b411-ae6510a09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4FE1F-E159-4557-ACAC-01EDE2815736}">
  <ds:schemaRefs>
    <ds:schemaRef ds:uri="http://schemas.microsoft.com/office/2006/metadata/properties"/>
    <ds:schemaRef ds:uri="http://schemas.microsoft.com/office/infopath/2007/PartnerControls"/>
    <ds:schemaRef ds:uri="35599bf6-c6ef-4ddc-a5df-0fa5d6a4f8b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302</Words>
  <Characters>1661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Vaccari</dc:creator>
  <cp:keywords/>
  <dc:description/>
  <cp:lastModifiedBy>Myriam Mailly</cp:lastModifiedBy>
  <cp:revision>2</cp:revision>
  <dcterms:created xsi:type="dcterms:W3CDTF">2025-09-16T11:50:00Z</dcterms:created>
  <dcterms:modified xsi:type="dcterms:W3CDTF">2025-10-08T09:20:00Z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0x01010073BA96165C0DCA48ABDDF61C05FA201A</vt:lpwstr>
  </property>
</Properties>
</file>