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E9A0" w14:textId="77777777" w:rsidR="005D783E" w:rsidRPr="005638A5" w:rsidRDefault="005D783E" w:rsidP="00833BB0">
      <w:pPr>
        <w:spacing w:after="0"/>
        <w:rPr>
          <w:rFonts w:ascii="Times New Roman" w:hAnsi="Times New Roman"/>
          <w:sz w:val="24"/>
          <w:szCs w:val="24"/>
        </w:rPr>
      </w:pPr>
    </w:p>
    <w:p w14:paraId="0370644A" w14:textId="77777777" w:rsidR="00295534" w:rsidRPr="005638A5" w:rsidRDefault="00295534" w:rsidP="00833BB0">
      <w:pPr>
        <w:spacing w:after="0"/>
        <w:contextualSpacing/>
        <w:jc w:val="center"/>
        <w:rPr>
          <w:rFonts w:ascii="Times New Roman" w:hAnsi="Times New Roman"/>
          <w:b/>
          <w:sz w:val="24"/>
          <w:szCs w:val="24"/>
        </w:rPr>
      </w:pPr>
      <w:r w:rsidRPr="005638A5">
        <w:rPr>
          <w:rFonts w:ascii="Times New Roman" w:hAnsi="Times New Roman"/>
          <w:b/>
          <w:noProof/>
          <w:sz w:val="24"/>
          <w:szCs w:val="24"/>
        </w:rPr>
        <w:drawing>
          <wp:inline distT="0" distB="0" distL="0" distR="0" wp14:anchorId="1F16ADD4" wp14:editId="44177143">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C4111A" w14:textId="77777777" w:rsidR="00617533" w:rsidRPr="005638A5" w:rsidRDefault="00617533" w:rsidP="00833BB0">
      <w:pPr>
        <w:spacing w:after="0"/>
        <w:jc w:val="center"/>
        <w:rPr>
          <w:rFonts w:ascii="Times New Roman" w:hAnsi="Times New Roman"/>
          <w:b/>
          <w:sz w:val="24"/>
          <w:szCs w:val="24"/>
        </w:rPr>
      </w:pPr>
    </w:p>
    <w:p w14:paraId="6DFBD239" w14:textId="77777777" w:rsidR="00833BB0" w:rsidRPr="005638A5" w:rsidRDefault="00833BB0" w:rsidP="00833BB0">
      <w:pPr>
        <w:spacing w:after="0"/>
        <w:jc w:val="center"/>
        <w:rPr>
          <w:rFonts w:ascii="Times New Roman" w:hAnsi="Times New Roman"/>
          <w:b/>
          <w:sz w:val="28"/>
          <w:szCs w:val="28"/>
        </w:rPr>
      </w:pPr>
      <w:r w:rsidRPr="005638A5">
        <w:rPr>
          <w:rFonts w:ascii="Times New Roman" w:hAnsi="Times New Roman"/>
          <w:b/>
          <w:sz w:val="28"/>
          <w:szCs w:val="28"/>
        </w:rPr>
        <w:t>Inside Story: April 2026</w:t>
      </w:r>
    </w:p>
    <w:p w14:paraId="70BCD20F" w14:textId="77777777" w:rsidR="00833BB0" w:rsidRPr="005638A5" w:rsidRDefault="00833BB0" w:rsidP="00833BB0">
      <w:pPr>
        <w:spacing w:after="0"/>
        <w:jc w:val="center"/>
        <w:rPr>
          <w:rFonts w:ascii="Times New Roman" w:hAnsi="Times New Roman"/>
          <w:b/>
          <w:sz w:val="28"/>
          <w:szCs w:val="28"/>
        </w:rPr>
      </w:pPr>
    </w:p>
    <w:p w14:paraId="16D3854F" w14:textId="1FB2CA81" w:rsidR="00833BB0" w:rsidRPr="005638A5" w:rsidRDefault="00833BB0" w:rsidP="00833BB0">
      <w:pPr>
        <w:spacing w:after="0"/>
        <w:jc w:val="center"/>
        <w:rPr>
          <w:rFonts w:ascii="Times New Roman" w:hAnsi="Times New Roman"/>
          <w:b/>
          <w:bCs/>
          <w:sz w:val="28"/>
          <w:szCs w:val="28"/>
        </w:rPr>
      </w:pPr>
      <w:r w:rsidRPr="005638A5">
        <w:rPr>
          <w:rFonts w:ascii="Times New Roman" w:hAnsi="Times New Roman"/>
          <w:b/>
          <w:bCs/>
          <w:sz w:val="28"/>
          <w:szCs w:val="28"/>
        </w:rPr>
        <w:t xml:space="preserve">Crisis </w:t>
      </w:r>
      <w:r w:rsidR="001F57BF">
        <w:rPr>
          <w:rFonts w:ascii="Times New Roman" w:hAnsi="Times New Roman"/>
          <w:b/>
          <w:bCs/>
          <w:sz w:val="28"/>
          <w:szCs w:val="28"/>
        </w:rPr>
        <w:t>in</w:t>
      </w:r>
      <w:r w:rsidRPr="005638A5">
        <w:rPr>
          <w:rFonts w:ascii="Times New Roman" w:hAnsi="Times New Roman"/>
          <w:b/>
          <w:bCs/>
          <w:sz w:val="28"/>
          <w:szCs w:val="28"/>
        </w:rPr>
        <w:t xml:space="preserve"> the Serbian Oil Industry – Saga of a Petrol-</w:t>
      </w:r>
      <w:r w:rsidR="001F57BF">
        <w:rPr>
          <w:rFonts w:ascii="Times New Roman" w:hAnsi="Times New Roman"/>
          <w:b/>
          <w:bCs/>
          <w:sz w:val="28"/>
          <w:szCs w:val="28"/>
        </w:rPr>
        <w:t>O</w:t>
      </w:r>
      <w:r w:rsidRPr="005638A5">
        <w:rPr>
          <w:rFonts w:ascii="Times New Roman" w:hAnsi="Times New Roman"/>
          <w:b/>
          <w:bCs/>
          <w:sz w:val="28"/>
          <w:szCs w:val="28"/>
        </w:rPr>
        <w:t>il Brotherhood</w:t>
      </w:r>
    </w:p>
    <w:p w14:paraId="4BADE4EA" w14:textId="77777777" w:rsidR="00833BB0" w:rsidRPr="005638A5" w:rsidRDefault="00833BB0" w:rsidP="00833BB0">
      <w:pPr>
        <w:spacing w:after="0"/>
        <w:rPr>
          <w:rFonts w:ascii="Times New Roman" w:hAnsi="Times New Roman"/>
          <w:b/>
          <w:sz w:val="24"/>
          <w:szCs w:val="24"/>
        </w:rPr>
      </w:pPr>
    </w:p>
    <w:p w14:paraId="6933CE34" w14:textId="4B4307C1" w:rsidR="00833BB0" w:rsidRPr="005638A5" w:rsidRDefault="00833BB0" w:rsidP="00833BB0">
      <w:pPr>
        <w:spacing w:after="0"/>
        <w:jc w:val="center"/>
        <w:rPr>
          <w:rFonts w:ascii="Times New Roman" w:hAnsi="Times New Roman"/>
          <w:i/>
          <w:sz w:val="24"/>
          <w:szCs w:val="24"/>
        </w:rPr>
      </w:pPr>
      <w:r w:rsidRPr="005638A5">
        <w:rPr>
          <w:rFonts w:ascii="Times New Roman" w:hAnsi="Times New Roman"/>
          <w:i/>
          <w:sz w:val="24"/>
          <w:szCs w:val="24"/>
        </w:rPr>
        <w:t>Djuro Djuric, Associate Professor in Business Law and International Commercial Law,</w:t>
      </w:r>
    </w:p>
    <w:p w14:paraId="54AEA6D4" w14:textId="77777777" w:rsidR="00D52EAE" w:rsidRDefault="00833BB0" w:rsidP="00833BB0">
      <w:pPr>
        <w:spacing w:after="0"/>
        <w:jc w:val="center"/>
        <w:rPr>
          <w:rFonts w:ascii="Times New Roman" w:hAnsi="Times New Roman"/>
          <w:i/>
          <w:sz w:val="24"/>
          <w:szCs w:val="24"/>
        </w:rPr>
      </w:pPr>
      <w:r w:rsidRPr="005638A5">
        <w:rPr>
          <w:rFonts w:ascii="Times New Roman" w:hAnsi="Times New Roman"/>
          <w:i/>
          <w:sz w:val="24"/>
          <w:szCs w:val="24"/>
        </w:rPr>
        <w:t>Faculty of Business Studies and Law, University “Union – Nikola Tesla”, Belgrade, Serbia.</w:t>
      </w:r>
    </w:p>
    <w:p w14:paraId="635E4DC8" w14:textId="4FD90C03" w:rsidR="005D783E" w:rsidRPr="005638A5" w:rsidRDefault="00833BB0" w:rsidP="00833BB0">
      <w:pPr>
        <w:spacing w:after="0"/>
        <w:jc w:val="center"/>
        <w:rPr>
          <w:rFonts w:ascii="Times New Roman" w:hAnsi="Times New Roman"/>
          <w:i/>
          <w:sz w:val="24"/>
          <w:szCs w:val="24"/>
        </w:rPr>
      </w:pPr>
      <w:r w:rsidRPr="005638A5">
        <w:rPr>
          <w:rFonts w:ascii="Times New Roman" w:hAnsi="Times New Roman"/>
          <w:i/>
          <w:sz w:val="24"/>
          <w:szCs w:val="24"/>
        </w:rPr>
        <w:t>Email: &lt;djuro.djuric@fpsp.edu.rs&gt;.</w:t>
      </w:r>
    </w:p>
    <w:p w14:paraId="6C61716F" w14:textId="77777777" w:rsidR="00295534" w:rsidRPr="005638A5" w:rsidRDefault="00295534" w:rsidP="00833BB0">
      <w:pPr>
        <w:spacing w:after="0"/>
        <w:rPr>
          <w:rFonts w:ascii="Times New Roman" w:hAnsi="Times New Roman"/>
          <w:b/>
          <w:color w:val="000000"/>
          <w:sz w:val="24"/>
          <w:szCs w:val="24"/>
        </w:rPr>
      </w:pPr>
    </w:p>
    <w:p w14:paraId="7149AA5B" w14:textId="77777777" w:rsidR="00295534" w:rsidRPr="005638A5" w:rsidRDefault="00295534" w:rsidP="00833BB0">
      <w:pPr>
        <w:spacing w:after="0"/>
        <w:rPr>
          <w:rFonts w:ascii="Times New Roman" w:hAnsi="Times New Roman"/>
          <w:b/>
          <w:color w:val="000000"/>
          <w:sz w:val="24"/>
          <w:szCs w:val="24"/>
        </w:rPr>
      </w:pPr>
      <w:r w:rsidRPr="00D52EAE">
        <w:rPr>
          <w:rFonts w:ascii="Times New Roman" w:hAnsi="Times New Roman"/>
          <w:bCs/>
          <w:i/>
          <w:iCs/>
          <w:color w:val="000000"/>
          <w:sz w:val="24"/>
          <w:szCs w:val="24"/>
        </w:rPr>
        <w:t>Introduction</w:t>
      </w:r>
    </w:p>
    <w:p w14:paraId="321948CA" w14:textId="77777777" w:rsidR="003B603F" w:rsidRPr="005638A5" w:rsidRDefault="003B603F" w:rsidP="00833BB0">
      <w:pPr>
        <w:spacing w:after="0"/>
        <w:rPr>
          <w:rFonts w:ascii="Times New Roman" w:hAnsi="Times New Roman"/>
          <w:color w:val="000000"/>
          <w:sz w:val="24"/>
          <w:szCs w:val="24"/>
        </w:rPr>
      </w:pPr>
    </w:p>
    <w:p w14:paraId="0A5BE118" w14:textId="76C7DBA5"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The Oil Industry of Serbia (NIS) represents one of the largest energy companies in the region. It was founded in 1945 as a state-owned company under the name “Jugopetrol” in the period of former socialist Yugoslavia with its siege in Novi Sad. The plants in Pančevo and Novi Sad started operating in 1968. In 1991, it transformed into a state-owned company. In 2005, it became a public limited company. Later on, it was subsequently privatised in 2008.</w:t>
      </w:r>
    </w:p>
    <w:p w14:paraId="79478ACA" w14:textId="77777777" w:rsidR="00833BB0" w:rsidRPr="005638A5" w:rsidRDefault="00833BB0" w:rsidP="00833BB0">
      <w:pPr>
        <w:spacing w:after="0"/>
        <w:rPr>
          <w:rFonts w:ascii="Times New Roman" w:hAnsi="Times New Roman"/>
          <w:sz w:val="24"/>
          <w:szCs w:val="24"/>
        </w:rPr>
      </w:pPr>
    </w:p>
    <w:p w14:paraId="2EBE3776" w14:textId="1AEDB6B4"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NIS produces petroleum products, petroleum derivatives, petrochemical products, natural gas, electricity and operates in Serbia and the region, where through its subsidiaries it carries out fuel retail and other related activities. In 2023</w:t>
      </w:r>
      <w:r w:rsidR="005638A5" w:rsidRPr="005638A5">
        <w:rPr>
          <w:rFonts w:ascii="Times New Roman" w:hAnsi="Times New Roman"/>
          <w:sz w:val="24"/>
          <w:szCs w:val="24"/>
        </w:rPr>
        <w:t>,</w:t>
      </w:r>
      <w:r w:rsidRPr="005638A5">
        <w:rPr>
          <w:rFonts w:ascii="Times New Roman" w:hAnsi="Times New Roman"/>
          <w:sz w:val="24"/>
          <w:szCs w:val="24"/>
        </w:rPr>
        <w:t xml:space="preserve"> NIS realized an income of 3.370 billion</w:t>
      </w:r>
      <w:r w:rsidR="005638A5" w:rsidRPr="005638A5">
        <w:rPr>
          <w:rFonts w:ascii="Times New Roman" w:hAnsi="Times New Roman"/>
          <w:sz w:val="24"/>
          <w:szCs w:val="24"/>
        </w:rPr>
        <w:t xml:space="preserve"> euros</w:t>
      </w:r>
      <w:r w:rsidRPr="005638A5">
        <w:rPr>
          <w:rFonts w:ascii="Times New Roman" w:hAnsi="Times New Roman"/>
          <w:sz w:val="24"/>
          <w:szCs w:val="24"/>
        </w:rPr>
        <w:t>.</w:t>
      </w:r>
      <w:r w:rsidRPr="005638A5">
        <w:rPr>
          <w:rStyle w:val="FootnoteReference"/>
          <w:rFonts w:ascii="Times New Roman" w:hAnsi="Times New Roman"/>
          <w:sz w:val="24"/>
          <w:szCs w:val="24"/>
        </w:rPr>
        <w:footnoteReference w:id="1"/>
      </w:r>
      <w:r w:rsidRPr="005638A5">
        <w:rPr>
          <w:rFonts w:ascii="Times New Roman" w:hAnsi="Times New Roman"/>
          <w:sz w:val="24"/>
          <w:szCs w:val="24"/>
        </w:rPr>
        <w:t xml:space="preserve"> That makes the business of NIS very relevant from a regulatory, economic and geopolitical point of view. Since 2008, the major shareholder of the NIS has been the Russian company “Gazprom Neft” and a minority share is still held by the Republic of Serbia.</w:t>
      </w:r>
    </w:p>
    <w:p w14:paraId="2744155C" w14:textId="77777777" w:rsidR="00833BB0" w:rsidRPr="005638A5" w:rsidRDefault="00833BB0" w:rsidP="00833BB0">
      <w:pPr>
        <w:spacing w:after="0"/>
        <w:rPr>
          <w:rFonts w:ascii="Times New Roman" w:hAnsi="Times New Roman"/>
          <w:sz w:val="24"/>
          <w:szCs w:val="24"/>
        </w:rPr>
      </w:pPr>
    </w:p>
    <w:p w14:paraId="4CF6ED81" w14:textId="77777777"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The outbreak of the war in Ukraine in February 2022 has dramatically changed the business environment for NIS. Although the Republic of Serbia has not introduced any sanctions on the Russian Federation, NIS operates in a market surrounded by European Union countries and depends on their infrastructure. In January 2025, the United States officially introduced sanctions against NIS, as a Russian controlled company. The US required not a simple reduction or exit of the Russian owners, but a complete withdrawal of Russian interests from the NIS. The company itself was allowed to continue to operate regularly, but under the condition of starting preparations for a corporate restructuring through ownership transformation. However, until now, no such plan has been adopted or signed.</w:t>
      </w:r>
    </w:p>
    <w:p w14:paraId="4CB05D1A" w14:textId="77777777" w:rsidR="00833BB0" w:rsidRPr="005638A5" w:rsidRDefault="00833BB0" w:rsidP="00833BB0">
      <w:pPr>
        <w:spacing w:after="0"/>
        <w:rPr>
          <w:rFonts w:ascii="Times New Roman" w:hAnsi="Times New Roman"/>
          <w:sz w:val="24"/>
          <w:szCs w:val="24"/>
        </w:rPr>
      </w:pPr>
    </w:p>
    <w:p w14:paraId="2C610CBE" w14:textId="50B90543" w:rsidR="00833BB0" w:rsidRPr="005638A5" w:rsidRDefault="00833BB0" w:rsidP="00833BB0">
      <w:pPr>
        <w:spacing w:after="0"/>
        <w:rPr>
          <w:rFonts w:ascii="Times New Roman" w:hAnsi="Times New Roman"/>
          <w:sz w:val="24"/>
          <w:szCs w:val="24"/>
        </w:rPr>
      </w:pPr>
      <w:r w:rsidRPr="005638A5">
        <w:rPr>
          <w:rStyle w:val="rynqvb"/>
          <w:rFonts w:ascii="Times New Roman" w:hAnsi="Times New Roman"/>
          <w:sz w:val="24"/>
          <w:szCs w:val="24"/>
        </w:rPr>
        <w:t>The Serbian government does not want to oppose the Russians, especially because of their support in its foreign policy, while the Russian owner does not want to sell its share package, even though NIS does not play a significant role in its portfolio.</w:t>
      </w:r>
      <w:r w:rsidRPr="005638A5">
        <w:rPr>
          <w:rStyle w:val="hwtze"/>
          <w:rFonts w:ascii="Times New Roman" w:hAnsi="Times New Roman"/>
          <w:sz w:val="24"/>
          <w:szCs w:val="24"/>
        </w:rPr>
        <w:t xml:space="preserve"> </w:t>
      </w:r>
      <w:r w:rsidRPr="005638A5">
        <w:rPr>
          <w:rStyle w:val="rynqvb"/>
          <w:rFonts w:ascii="Times New Roman" w:hAnsi="Times New Roman"/>
          <w:sz w:val="24"/>
          <w:szCs w:val="24"/>
        </w:rPr>
        <w:t xml:space="preserve">The company Delta Oil from </w:t>
      </w:r>
      <w:r w:rsidRPr="005638A5">
        <w:rPr>
          <w:rStyle w:val="rynqvb"/>
          <w:rFonts w:ascii="Times New Roman" w:hAnsi="Times New Roman"/>
          <w:sz w:val="24"/>
          <w:szCs w:val="24"/>
        </w:rPr>
        <w:lastRenderedPageBreak/>
        <w:t>Croatia was first unofficially mentioned as a possible new owner, but then Hungarian MOL and ADNOC from the United Arab Emirates appeared in official negotiations</w:t>
      </w:r>
      <w:r w:rsidRPr="005638A5">
        <w:rPr>
          <w:rFonts w:ascii="Times New Roman" w:hAnsi="Times New Roman"/>
          <w:sz w:val="24"/>
          <w:szCs w:val="24"/>
        </w:rPr>
        <w:t>. In the meantime, NIS has lost more than one year without capital restructuring. Finally, the US Department of the Treasury, through the Office of Foreign Assets Control (OFAC), withdrew its license and NIS had to suspend production.</w:t>
      </w:r>
    </w:p>
    <w:p w14:paraId="09EA4E4F" w14:textId="77777777" w:rsidR="00833BB0" w:rsidRPr="005638A5" w:rsidRDefault="00833BB0" w:rsidP="00833BB0">
      <w:pPr>
        <w:spacing w:after="0"/>
        <w:rPr>
          <w:rFonts w:ascii="Times New Roman" w:hAnsi="Times New Roman"/>
          <w:sz w:val="24"/>
          <w:szCs w:val="24"/>
        </w:rPr>
      </w:pPr>
    </w:p>
    <w:p w14:paraId="72026A36" w14:textId="2D7F443C"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OFAC set 24 March 2026 as a final date for the sale ownership over the majority package of shares. However, OFAC issued a new license and allowed this transaction to be completed by 22 May 2026. According to the company</w:t>
      </w:r>
      <w:r w:rsidR="005638A5" w:rsidRPr="005638A5">
        <w:rPr>
          <w:rFonts w:ascii="Times New Roman" w:hAnsi="Times New Roman"/>
          <w:sz w:val="24"/>
          <w:szCs w:val="24"/>
        </w:rPr>
        <w:t>’</w:t>
      </w:r>
      <w:r w:rsidRPr="005638A5">
        <w:rPr>
          <w:rFonts w:ascii="Times New Roman" w:hAnsi="Times New Roman"/>
          <w:sz w:val="24"/>
          <w:szCs w:val="24"/>
        </w:rPr>
        <w:t>s latest financial report, NIS ended the year 2025 with a net loss of 104 million</w:t>
      </w:r>
      <w:r w:rsidR="005638A5" w:rsidRPr="005638A5">
        <w:rPr>
          <w:rFonts w:ascii="Times New Roman" w:hAnsi="Times New Roman"/>
          <w:sz w:val="24"/>
          <w:szCs w:val="24"/>
        </w:rPr>
        <w:t xml:space="preserve"> euros</w:t>
      </w:r>
      <w:r w:rsidRPr="005638A5">
        <w:rPr>
          <w:rFonts w:ascii="Times New Roman" w:hAnsi="Times New Roman"/>
          <w:sz w:val="24"/>
          <w:szCs w:val="24"/>
        </w:rPr>
        <w:t>, which is twice the loss that the company reported at the beginning of February 2026.</w:t>
      </w:r>
    </w:p>
    <w:p w14:paraId="721E27CD" w14:textId="77777777" w:rsidR="00833BB0" w:rsidRPr="005638A5" w:rsidRDefault="00833BB0" w:rsidP="00833BB0">
      <w:pPr>
        <w:spacing w:after="0"/>
        <w:rPr>
          <w:rFonts w:ascii="Times New Roman" w:hAnsi="Times New Roman"/>
          <w:sz w:val="24"/>
          <w:szCs w:val="24"/>
        </w:rPr>
      </w:pPr>
    </w:p>
    <w:p w14:paraId="012D07E4" w14:textId="3AAABB4B" w:rsidR="00833BB0" w:rsidRPr="005638A5" w:rsidRDefault="00833BB0" w:rsidP="00833BB0">
      <w:pPr>
        <w:spacing w:after="0"/>
        <w:rPr>
          <w:rFonts w:ascii="Times New Roman" w:hAnsi="Times New Roman"/>
          <w:i/>
          <w:iCs/>
          <w:sz w:val="24"/>
          <w:szCs w:val="24"/>
        </w:rPr>
      </w:pPr>
      <w:r w:rsidRPr="005638A5">
        <w:rPr>
          <w:rFonts w:ascii="Times New Roman" w:hAnsi="Times New Roman"/>
          <w:i/>
          <w:iCs/>
          <w:sz w:val="24"/>
          <w:szCs w:val="24"/>
        </w:rPr>
        <w:t>The Privatisation Framework</w:t>
      </w:r>
    </w:p>
    <w:p w14:paraId="04953295" w14:textId="77777777" w:rsidR="00833BB0" w:rsidRPr="005638A5" w:rsidRDefault="00833BB0" w:rsidP="00833BB0">
      <w:pPr>
        <w:spacing w:after="0"/>
        <w:rPr>
          <w:rFonts w:ascii="Times New Roman" w:hAnsi="Times New Roman"/>
          <w:sz w:val="24"/>
          <w:szCs w:val="24"/>
        </w:rPr>
      </w:pPr>
    </w:p>
    <w:p w14:paraId="2DF1CD43" w14:textId="77777777"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 xml:space="preserve">NIS, as a state-owned company, was privatized in 2008, when a majority package of 44.85% shares was acquired by the Russian company Gazprom Neft, while an additional share of 11.30% remained in the ownership of the company Gazprom. The Republic of Serbia retained a minority stake of </w:t>
      </w:r>
      <w:r w:rsidRPr="005638A5">
        <w:rPr>
          <w:rStyle w:val="lrzxr"/>
          <w:rFonts w:ascii="Times New Roman" w:hAnsi="Times New Roman"/>
          <w:sz w:val="24"/>
          <w:szCs w:val="24"/>
        </w:rPr>
        <w:t>29.87</w:t>
      </w:r>
      <w:r w:rsidRPr="005638A5">
        <w:rPr>
          <w:rFonts w:ascii="Times New Roman" w:hAnsi="Times New Roman"/>
          <w:sz w:val="24"/>
          <w:szCs w:val="24"/>
        </w:rPr>
        <w:t xml:space="preserve">%. NIS a.d. Novi Sad (public limited company) is the parent company responsible for procurement, processing and distribution of oil derivatives. </w:t>
      </w:r>
    </w:p>
    <w:p w14:paraId="60AF138E" w14:textId="77777777" w:rsidR="00833BB0" w:rsidRPr="005638A5" w:rsidRDefault="00833BB0" w:rsidP="00833BB0">
      <w:pPr>
        <w:spacing w:after="0"/>
        <w:rPr>
          <w:rFonts w:ascii="Times New Roman" w:hAnsi="Times New Roman"/>
          <w:sz w:val="24"/>
          <w:szCs w:val="24"/>
        </w:rPr>
      </w:pPr>
    </w:p>
    <w:p w14:paraId="37945F6A" w14:textId="6A149579"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The sale of NIS in 2008 was presented as the deal of the century. However, from the very beginning, it was obvious that this was not only an economic issue, but part of a wider energy agreement between the Russian Federation and the Republic of Serbia. The contract on sale was signed on 24 December 2008 by Presidents Dmitry Medvedev and Boris Tadić.</w:t>
      </w:r>
    </w:p>
    <w:p w14:paraId="32B72BDC" w14:textId="77777777" w:rsidR="00833BB0" w:rsidRPr="005638A5" w:rsidRDefault="00833BB0" w:rsidP="00833BB0">
      <w:pPr>
        <w:spacing w:after="0"/>
        <w:rPr>
          <w:rFonts w:ascii="Times New Roman" w:hAnsi="Times New Roman"/>
          <w:sz w:val="24"/>
          <w:szCs w:val="24"/>
        </w:rPr>
      </w:pPr>
    </w:p>
    <w:p w14:paraId="20071567" w14:textId="24284835" w:rsidR="005638A5" w:rsidRPr="005638A5" w:rsidRDefault="00833BB0" w:rsidP="00833BB0">
      <w:pPr>
        <w:spacing w:after="0"/>
        <w:rPr>
          <w:rFonts w:ascii="Times New Roman" w:hAnsi="Times New Roman"/>
          <w:sz w:val="24"/>
          <w:szCs w:val="24"/>
        </w:rPr>
      </w:pPr>
      <w:r w:rsidRPr="005638A5">
        <w:rPr>
          <w:rFonts w:ascii="Times New Roman" w:hAnsi="Times New Roman"/>
          <w:sz w:val="24"/>
          <w:szCs w:val="24"/>
        </w:rPr>
        <w:t>The whole process of ownership transformation was not transparently performed. Namely, the majority package of NIS shares was sold for around 400 million</w:t>
      </w:r>
      <w:r w:rsidR="005638A5" w:rsidRPr="005638A5">
        <w:rPr>
          <w:rFonts w:ascii="Times New Roman" w:hAnsi="Times New Roman"/>
          <w:sz w:val="24"/>
          <w:szCs w:val="24"/>
        </w:rPr>
        <w:t xml:space="preserve"> euros</w:t>
      </w:r>
      <w:r w:rsidRPr="005638A5">
        <w:rPr>
          <w:rFonts w:ascii="Times New Roman" w:hAnsi="Times New Roman"/>
          <w:sz w:val="24"/>
          <w:szCs w:val="24"/>
        </w:rPr>
        <w:t xml:space="preserve">. However, all valuations of its assets were much higher, even up to several billion </w:t>
      </w:r>
      <w:r w:rsidR="005638A5" w:rsidRPr="005638A5">
        <w:rPr>
          <w:rFonts w:ascii="Times New Roman" w:hAnsi="Times New Roman"/>
          <w:sz w:val="24"/>
          <w:szCs w:val="24"/>
        </w:rPr>
        <w:t>euros</w:t>
      </w:r>
      <w:r w:rsidRPr="005638A5">
        <w:rPr>
          <w:rFonts w:ascii="Times New Roman" w:hAnsi="Times New Roman"/>
          <w:sz w:val="24"/>
          <w:szCs w:val="24"/>
        </w:rPr>
        <w:t>. It</w:t>
      </w:r>
      <w:r w:rsidR="005638A5" w:rsidRPr="005638A5">
        <w:rPr>
          <w:rFonts w:ascii="Times New Roman" w:hAnsi="Times New Roman"/>
          <w:sz w:val="24"/>
          <w:szCs w:val="24"/>
        </w:rPr>
        <w:t>s asset-base</w:t>
      </w:r>
      <w:r w:rsidRPr="005638A5">
        <w:rPr>
          <w:rFonts w:ascii="Times New Roman" w:hAnsi="Times New Roman"/>
          <w:sz w:val="24"/>
          <w:szCs w:val="24"/>
        </w:rPr>
        <w:t xml:space="preserve"> comprises buildings in Belgrade and Novi Sad, refineries in Pančevo, Novi Sad</w:t>
      </w:r>
      <w:r w:rsidR="005638A5" w:rsidRPr="005638A5">
        <w:rPr>
          <w:rFonts w:ascii="Times New Roman" w:hAnsi="Times New Roman"/>
          <w:sz w:val="24"/>
          <w:szCs w:val="24"/>
        </w:rPr>
        <w:t xml:space="preserve"> and</w:t>
      </w:r>
      <w:r w:rsidRPr="005638A5">
        <w:rPr>
          <w:rFonts w:ascii="Times New Roman" w:hAnsi="Times New Roman"/>
          <w:sz w:val="24"/>
          <w:szCs w:val="24"/>
        </w:rPr>
        <w:t xml:space="preserve"> Elemir, about 500 hundred petrol pumps, 1600 internal stations, 44 warehouses for kerosene supply, numerous tanks, shares in companies, the right to use stocks, oil fields in Vojvodina and concessions on oil fields in Angola.</w:t>
      </w:r>
    </w:p>
    <w:p w14:paraId="303E4EEE" w14:textId="77777777" w:rsidR="005638A5" w:rsidRPr="005638A5" w:rsidRDefault="005638A5" w:rsidP="00833BB0">
      <w:pPr>
        <w:spacing w:after="0"/>
        <w:rPr>
          <w:rFonts w:ascii="Times New Roman" w:hAnsi="Times New Roman"/>
          <w:sz w:val="24"/>
          <w:szCs w:val="24"/>
        </w:rPr>
      </w:pPr>
    </w:p>
    <w:p w14:paraId="541E77E6" w14:textId="1BD584EC" w:rsidR="005638A5" w:rsidRPr="005638A5" w:rsidRDefault="005638A5" w:rsidP="00833BB0">
      <w:pPr>
        <w:spacing w:after="0"/>
        <w:rPr>
          <w:rFonts w:ascii="Times New Roman" w:hAnsi="Times New Roman"/>
          <w:sz w:val="24"/>
          <w:szCs w:val="24"/>
        </w:rPr>
      </w:pPr>
      <w:r w:rsidRPr="005638A5">
        <w:rPr>
          <w:rFonts w:ascii="Times New Roman" w:hAnsi="Times New Roman"/>
          <w:sz w:val="24"/>
          <w:szCs w:val="24"/>
        </w:rPr>
        <w:t>A p</w:t>
      </w:r>
      <w:r w:rsidR="00833BB0" w:rsidRPr="005638A5">
        <w:rPr>
          <w:rFonts w:ascii="Times New Roman" w:hAnsi="Times New Roman"/>
          <w:sz w:val="24"/>
          <w:szCs w:val="24"/>
        </w:rPr>
        <w:t xml:space="preserve">articularly controversial </w:t>
      </w:r>
      <w:r w:rsidRPr="005638A5">
        <w:rPr>
          <w:rFonts w:ascii="Times New Roman" w:hAnsi="Times New Roman"/>
          <w:sz w:val="24"/>
          <w:szCs w:val="24"/>
        </w:rPr>
        <w:t xml:space="preserve">issue was </w:t>
      </w:r>
      <w:r w:rsidR="00833BB0" w:rsidRPr="005638A5">
        <w:rPr>
          <w:rFonts w:ascii="Times New Roman" w:hAnsi="Times New Roman"/>
          <w:sz w:val="24"/>
          <w:szCs w:val="24"/>
        </w:rPr>
        <w:t>the mineral rent, which remained at around 3%, although</w:t>
      </w:r>
      <w:r w:rsidRPr="005638A5">
        <w:rPr>
          <w:rFonts w:ascii="Times New Roman" w:hAnsi="Times New Roman"/>
          <w:sz w:val="24"/>
          <w:szCs w:val="24"/>
        </w:rPr>
        <w:t>,</w:t>
      </w:r>
      <w:r w:rsidR="00833BB0" w:rsidRPr="005638A5">
        <w:rPr>
          <w:rFonts w:ascii="Times New Roman" w:hAnsi="Times New Roman"/>
          <w:sz w:val="24"/>
          <w:szCs w:val="24"/>
        </w:rPr>
        <w:t xml:space="preserve"> according to the applicable law</w:t>
      </w:r>
      <w:r w:rsidRPr="005638A5">
        <w:rPr>
          <w:rFonts w:ascii="Times New Roman" w:hAnsi="Times New Roman"/>
          <w:sz w:val="24"/>
          <w:szCs w:val="24"/>
        </w:rPr>
        <w:t>, it</w:t>
      </w:r>
      <w:r w:rsidR="00833BB0" w:rsidRPr="005638A5">
        <w:rPr>
          <w:rFonts w:ascii="Times New Roman" w:hAnsi="Times New Roman"/>
          <w:sz w:val="24"/>
          <w:szCs w:val="24"/>
        </w:rPr>
        <w:t xml:space="preserve"> should have been 7%</w:t>
      </w:r>
      <w:r w:rsidRPr="005638A5">
        <w:rPr>
          <w:rFonts w:ascii="Times New Roman" w:hAnsi="Times New Roman"/>
          <w:sz w:val="24"/>
          <w:szCs w:val="24"/>
        </w:rPr>
        <w:t>.</w:t>
      </w:r>
      <w:r w:rsidR="00833BB0" w:rsidRPr="005638A5">
        <w:rPr>
          <w:rStyle w:val="FootnoteReference"/>
          <w:rFonts w:ascii="Times New Roman" w:hAnsi="Times New Roman"/>
          <w:sz w:val="24"/>
          <w:szCs w:val="24"/>
        </w:rPr>
        <w:footnoteReference w:id="2"/>
      </w:r>
      <w:r w:rsidR="00833BB0" w:rsidRPr="005638A5">
        <w:rPr>
          <w:rFonts w:ascii="Times New Roman" w:hAnsi="Times New Roman"/>
          <w:sz w:val="24"/>
          <w:szCs w:val="24"/>
        </w:rPr>
        <w:t xml:space="preserve"> This was another big concession to the Russian side, beside the fact that NIS was given the right to use all of Serbia</w:t>
      </w:r>
      <w:r w:rsidRPr="005638A5">
        <w:rPr>
          <w:rFonts w:ascii="Times New Roman" w:hAnsi="Times New Roman"/>
          <w:sz w:val="24"/>
          <w:szCs w:val="24"/>
        </w:rPr>
        <w:t>’</w:t>
      </w:r>
      <w:r w:rsidR="00833BB0" w:rsidRPr="005638A5">
        <w:rPr>
          <w:rFonts w:ascii="Times New Roman" w:hAnsi="Times New Roman"/>
          <w:sz w:val="24"/>
          <w:szCs w:val="24"/>
        </w:rPr>
        <w:t xml:space="preserve">s oil reserves, which are estimated at billions of euros. </w:t>
      </w:r>
    </w:p>
    <w:p w14:paraId="5477AC18" w14:textId="77777777" w:rsidR="005638A5" w:rsidRPr="005638A5" w:rsidRDefault="005638A5" w:rsidP="00833BB0">
      <w:pPr>
        <w:spacing w:after="0"/>
        <w:rPr>
          <w:rFonts w:ascii="Times New Roman" w:hAnsi="Times New Roman"/>
          <w:sz w:val="24"/>
          <w:szCs w:val="24"/>
        </w:rPr>
      </w:pPr>
    </w:p>
    <w:p w14:paraId="521D3814" w14:textId="423AB7B6"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As a stipulation of the energy agreement between Russian Federation and the Republic of Serbia, the construction of the South Stream pipeline through Serbia was set. This plan later failed</w:t>
      </w:r>
      <w:r w:rsidR="005638A5" w:rsidRPr="005638A5">
        <w:rPr>
          <w:rFonts w:ascii="Times New Roman" w:hAnsi="Times New Roman"/>
          <w:sz w:val="24"/>
          <w:szCs w:val="24"/>
        </w:rPr>
        <w:t>, in addition to the incomplete</w:t>
      </w:r>
      <w:r w:rsidRPr="005638A5">
        <w:rPr>
          <w:rFonts w:ascii="Times New Roman" w:hAnsi="Times New Roman"/>
          <w:sz w:val="24"/>
          <w:szCs w:val="24"/>
        </w:rPr>
        <w:t xml:space="preserve"> </w:t>
      </w:r>
      <w:r w:rsidR="005638A5" w:rsidRPr="005638A5">
        <w:rPr>
          <w:rFonts w:ascii="Times New Roman" w:hAnsi="Times New Roman"/>
          <w:sz w:val="24"/>
          <w:szCs w:val="24"/>
        </w:rPr>
        <w:t xml:space="preserve">agreement to </w:t>
      </w:r>
      <w:r w:rsidRPr="005638A5">
        <w:rPr>
          <w:rFonts w:ascii="Times New Roman" w:hAnsi="Times New Roman"/>
          <w:sz w:val="24"/>
          <w:szCs w:val="24"/>
        </w:rPr>
        <w:t xml:space="preserve">construct a gas storage facility in Banatski dvor. The political background of this sale agreement was clearly related to the then and </w:t>
      </w:r>
      <w:r w:rsidR="005638A5" w:rsidRPr="005638A5">
        <w:rPr>
          <w:rFonts w:ascii="Times New Roman" w:hAnsi="Times New Roman"/>
          <w:sz w:val="24"/>
          <w:szCs w:val="24"/>
        </w:rPr>
        <w:t>current</w:t>
      </w:r>
      <w:r w:rsidRPr="005638A5">
        <w:rPr>
          <w:rFonts w:ascii="Times New Roman" w:hAnsi="Times New Roman"/>
          <w:sz w:val="24"/>
          <w:szCs w:val="24"/>
        </w:rPr>
        <w:t xml:space="preserve"> situation in Kosovo and the necessary support </w:t>
      </w:r>
      <w:r w:rsidR="005638A5" w:rsidRPr="005638A5">
        <w:rPr>
          <w:rFonts w:ascii="Times New Roman" w:hAnsi="Times New Roman"/>
          <w:sz w:val="24"/>
          <w:szCs w:val="24"/>
        </w:rPr>
        <w:t xml:space="preserve">by </w:t>
      </w:r>
      <w:r w:rsidRPr="005638A5">
        <w:rPr>
          <w:rFonts w:ascii="Times New Roman" w:hAnsi="Times New Roman"/>
          <w:sz w:val="24"/>
          <w:szCs w:val="24"/>
        </w:rPr>
        <w:t xml:space="preserve">Russia </w:t>
      </w:r>
      <w:r w:rsidR="005638A5" w:rsidRPr="005638A5">
        <w:rPr>
          <w:rFonts w:ascii="Times New Roman" w:hAnsi="Times New Roman"/>
          <w:sz w:val="24"/>
          <w:szCs w:val="24"/>
        </w:rPr>
        <w:t xml:space="preserve">of </w:t>
      </w:r>
      <w:r w:rsidRPr="005638A5">
        <w:rPr>
          <w:rFonts w:ascii="Times New Roman" w:hAnsi="Times New Roman"/>
          <w:sz w:val="24"/>
          <w:szCs w:val="24"/>
        </w:rPr>
        <w:t>Serbia</w:t>
      </w:r>
      <w:r w:rsidR="005638A5" w:rsidRPr="005638A5">
        <w:rPr>
          <w:rFonts w:ascii="Times New Roman" w:hAnsi="Times New Roman"/>
          <w:sz w:val="24"/>
          <w:szCs w:val="24"/>
        </w:rPr>
        <w:t>’</w:t>
      </w:r>
      <w:r w:rsidRPr="005638A5">
        <w:rPr>
          <w:rFonts w:ascii="Times New Roman" w:hAnsi="Times New Roman"/>
          <w:sz w:val="24"/>
          <w:szCs w:val="24"/>
        </w:rPr>
        <w:t>s politics. The protocol on the conditions of the sale of NIS stipulated that Gazprom</w:t>
      </w:r>
      <w:r w:rsidR="005638A5" w:rsidRPr="005638A5">
        <w:rPr>
          <w:rFonts w:ascii="Times New Roman" w:hAnsi="Times New Roman"/>
          <w:sz w:val="24"/>
          <w:szCs w:val="24"/>
        </w:rPr>
        <w:t>’</w:t>
      </w:r>
      <w:r w:rsidRPr="005638A5">
        <w:rPr>
          <w:rFonts w:ascii="Times New Roman" w:hAnsi="Times New Roman"/>
          <w:sz w:val="24"/>
          <w:szCs w:val="24"/>
        </w:rPr>
        <w:t xml:space="preserve">s subsidiary Gazprom Neft invests at least 500 million euros in NIS by 2012, as well as having the right to operationally manage NIS, while the Government guaranteed the protection of the market for </w:t>
      </w:r>
      <w:r w:rsidRPr="005638A5">
        <w:rPr>
          <w:rFonts w:ascii="Times New Roman" w:hAnsi="Times New Roman"/>
          <w:sz w:val="24"/>
          <w:szCs w:val="24"/>
        </w:rPr>
        <w:lastRenderedPageBreak/>
        <w:t>the placement of oil derivatives produced by NIS for at least two years. Thus, in 2009</w:t>
      </w:r>
      <w:r w:rsidR="005638A5" w:rsidRPr="005638A5">
        <w:rPr>
          <w:rFonts w:ascii="Times New Roman" w:hAnsi="Times New Roman"/>
          <w:sz w:val="24"/>
          <w:szCs w:val="24"/>
        </w:rPr>
        <w:t>,</w:t>
      </w:r>
      <w:r w:rsidRPr="005638A5">
        <w:rPr>
          <w:rFonts w:ascii="Times New Roman" w:hAnsi="Times New Roman"/>
          <w:sz w:val="24"/>
          <w:szCs w:val="24"/>
        </w:rPr>
        <w:t xml:space="preserve"> NIS became a company under the dominant control of Russian capital, but with the special status of a strategic company of national importance.</w:t>
      </w:r>
    </w:p>
    <w:p w14:paraId="5E60CA38" w14:textId="77777777" w:rsidR="005638A5" w:rsidRPr="005638A5" w:rsidRDefault="005638A5" w:rsidP="00833BB0">
      <w:pPr>
        <w:spacing w:after="0"/>
        <w:rPr>
          <w:rFonts w:ascii="Times New Roman" w:hAnsi="Times New Roman"/>
          <w:sz w:val="24"/>
          <w:szCs w:val="24"/>
        </w:rPr>
      </w:pPr>
    </w:p>
    <w:p w14:paraId="45FD4303" w14:textId="77777777" w:rsidR="00833BB0" w:rsidRPr="005638A5" w:rsidRDefault="00833BB0" w:rsidP="00833BB0">
      <w:pPr>
        <w:spacing w:after="0"/>
        <w:rPr>
          <w:rFonts w:ascii="Times New Roman" w:hAnsi="Times New Roman"/>
          <w:sz w:val="24"/>
          <w:szCs w:val="24"/>
        </w:rPr>
      </w:pPr>
      <w:r w:rsidRPr="005638A5">
        <w:rPr>
          <w:rFonts w:ascii="Times New Roman" w:hAnsi="Times New Roman"/>
          <w:i/>
          <w:iCs/>
          <w:sz w:val="24"/>
          <w:szCs w:val="24"/>
        </w:rPr>
        <w:t>Stakeholders and other interested parties</w:t>
      </w:r>
    </w:p>
    <w:p w14:paraId="4E8DE672" w14:textId="77777777" w:rsidR="005638A5" w:rsidRPr="005638A5" w:rsidRDefault="005638A5" w:rsidP="00833BB0">
      <w:pPr>
        <w:spacing w:after="0"/>
        <w:rPr>
          <w:rFonts w:ascii="Times New Roman" w:hAnsi="Times New Roman"/>
          <w:sz w:val="24"/>
          <w:szCs w:val="24"/>
        </w:rPr>
      </w:pPr>
    </w:p>
    <w:p w14:paraId="2000AB93" w14:textId="5B920338" w:rsidR="00833BB0" w:rsidRPr="005638A5" w:rsidRDefault="005638A5" w:rsidP="00833BB0">
      <w:pPr>
        <w:spacing w:after="0"/>
        <w:rPr>
          <w:rFonts w:ascii="Times New Roman" w:hAnsi="Times New Roman"/>
          <w:sz w:val="24"/>
          <w:szCs w:val="24"/>
        </w:rPr>
      </w:pPr>
      <w:r w:rsidRPr="005638A5">
        <w:rPr>
          <w:rFonts w:ascii="Times New Roman" w:hAnsi="Times New Roman"/>
          <w:sz w:val="24"/>
          <w:szCs w:val="24"/>
        </w:rPr>
        <w:t>Against the background of t</w:t>
      </w:r>
      <w:r w:rsidR="00833BB0" w:rsidRPr="005638A5">
        <w:rPr>
          <w:rFonts w:ascii="Times New Roman" w:hAnsi="Times New Roman"/>
          <w:sz w:val="24"/>
          <w:szCs w:val="24"/>
        </w:rPr>
        <w:t>he international context and the introduction of sanctions after the outbreak of the war in Ukraine, the United States introduced a series of economic and financial sanctions against the Russian Federation, including its energy sector. The sanctions applied not only to Russian state-owned companies, but also to their subsidiaries and affiliates abroad. NIS is covered by these measures</w:t>
      </w:r>
      <w:r w:rsidRPr="005638A5">
        <w:rPr>
          <w:rFonts w:ascii="Times New Roman" w:hAnsi="Times New Roman"/>
          <w:sz w:val="24"/>
          <w:szCs w:val="24"/>
        </w:rPr>
        <w:t>,</w:t>
      </w:r>
      <w:r w:rsidR="00833BB0" w:rsidRPr="005638A5">
        <w:rPr>
          <w:rFonts w:ascii="Times New Roman" w:hAnsi="Times New Roman"/>
          <w:sz w:val="24"/>
          <w:szCs w:val="24"/>
        </w:rPr>
        <w:t xml:space="preserve"> due to the fact that it is under the control of Russian entities that were on the lists of sanctioned persons. It is important to emphasize that the sanctions were not introduced because of specific illegal activities of the company itself, but only because of the ownership structure. NIS manages the only large refinery in Serbia (in city of Pančevo), a developed network of warehouses and retail facilities, and represents a key pillar of the country</w:t>
      </w:r>
      <w:r w:rsidRPr="005638A5">
        <w:rPr>
          <w:rFonts w:ascii="Times New Roman" w:hAnsi="Times New Roman"/>
          <w:sz w:val="24"/>
          <w:szCs w:val="24"/>
        </w:rPr>
        <w:t>’</w:t>
      </w:r>
      <w:r w:rsidR="00833BB0" w:rsidRPr="005638A5">
        <w:rPr>
          <w:rFonts w:ascii="Times New Roman" w:hAnsi="Times New Roman"/>
          <w:sz w:val="24"/>
          <w:szCs w:val="24"/>
        </w:rPr>
        <w:t>s energy system.</w:t>
      </w:r>
    </w:p>
    <w:p w14:paraId="0B925CD5" w14:textId="77777777" w:rsidR="005638A5" w:rsidRPr="005638A5" w:rsidRDefault="005638A5" w:rsidP="00833BB0">
      <w:pPr>
        <w:spacing w:after="0"/>
        <w:rPr>
          <w:rFonts w:ascii="Times New Roman" w:hAnsi="Times New Roman"/>
          <w:sz w:val="24"/>
          <w:szCs w:val="24"/>
        </w:rPr>
      </w:pPr>
    </w:p>
    <w:p w14:paraId="54C2E5F1" w14:textId="08FFFC06"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1. The Russian owners - Gazprom Neft and Gazprom have a direct financial interest in preserving the value of their ownership stake, but also a broader geopolitical interest of the Russian Federation in maintaining energy influence in the region of Southeast Europe.</w:t>
      </w:r>
    </w:p>
    <w:p w14:paraId="53FC2996"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2. The Government of the Republic of Serbia - The Government of Serbia has an interest in ensuring energy stability, preserving jobs and budget revenues, especially through fuel excise taxes, but also in avoiding the international financial and political consequences of non-compliance with sanctions.</w:t>
      </w:r>
    </w:p>
    <w:p w14:paraId="0BD453EF"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3. The US Government and OFAC - The US Department of the Treasury, through the Office of Foreign Assets Control (OFAC), implements sanctions aimed at limiting financial flows to the Russian energy sector.</w:t>
      </w:r>
    </w:p>
    <w:p w14:paraId="6BA4B5A3"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4. Third parties and potential investors - In the context of a possible exit of Russian capital, potential buyers from the European Union and third countries appear, which further complicates the legal and political framework of the case.</w:t>
      </w:r>
    </w:p>
    <w:p w14:paraId="28D928CD"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5. Others - Consumers: natural and legal persons who buy fuel derivatives and related services.</w:t>
      </w:r>
    </w:p>
    <w:p w14:paraId="04CFDB7A" w14:textId="77777777" w:rsidR="005638A5" w:rsidRPr="005638A5" w:rsidRDefault="005638A5" w:rsidP="00833BB0">
      <w:pPr>
        <w:spacing w:after="0"/>
        <w:rPr>
          <w:rStyle w:val="rynqvb"/>
          <w:rFonts w:ascii="Times New Roman" w:hAnsi="Times New Roman"/>
          <w:sz w:val="24"/>
          <w:szCs w:val="24"/>
        </w:rPr>
      </w:pPr>
    </w:p>
    <w:p w14:paraId="2DFEFA3E" w14:textId="352381BB" w:rsidR="00833BB0" w:rsidRPr="005638A5" w:rsidRDefault="00833BB0" w:rsidP="00833BB0">
      <w:pPr>
        <w:spacing w:after="0"/>
        <w:rPr>
          <w:rStyle w:val="rynqvb"/>
          <w:rFonts w:ascii="Times New Roman" w:hAnsi="Times New Roman"/>
          <w:sz w:val="24"/>
          <w:szCs w:val="24"/>
        </w:rPr>
      </w:pPr>
      <w:r w:rsidRPr="005638A5">
        <w:rPr>
          <w:rStyle w:val="rynqvb"/>
          <w:rFonts w:ascii="Times New Roman" w:hAnsi="Times New Roman"/>
          <w:sz w:val="24"/>
          <w:szCs w:val="24"/>
        </w:rPr>
        <w:t>The present market value of NIS is estimated at several billion euros, depending on global energy prices and political risk.</w:t>
      </w:r>
      <w:r w:rsidRPr="005638A5">
        <w:rPr>
          <w:rStyle w:val="hwtze"/>
          <w:rFonts w:ascii="Times New Roman" w:hAnsi="Times New Roman"/>
          <w:sz w:val="24"/>
          <w:szCs w:val="24"/>
        </w:rPr>
        <w:t xml:space="preserve"> </w:t>
      </w:r>
      <w:r w:rsidRPr="005638A5">
        <w:rPr>
          <w:rStyle w:val="rynqvb"/>
          <w:rFonts w:ascii="Times New Roman" w:hAnsi="Times New Roman"/>
          <w:sz w:val="24"/>
          <w:szCs w:val="24"/>
        </w:rPr>
        <w:t>The company has a significant contribution to the public revenues of Serbia and employs a large number of workers, directly and indirectly. Any disruption in its operations has immediate consequences for the fuel market in the region.</w:t>
      </w:r>
    </w:p>
    <w:p w14:paraId="2E34B56E" w14:textId="77777777" w:rsidR="005638A5" w:rsidRPr="005638A5" w:rsidRDefault="005638A5" w:rsidP="00833BB0">
      <w:pPr>
        <w:spacing w:after="0"/>
        <w:rPr>
          <w:rStyle w:val="rynqvb"/>
          <w:rFonts w:ascii="Times New Roman" w:hAnsi="Times New Roman"/>
          <w:sz w:val="24"/>
          <w:szCs w:val="24"/>
        </w:rPr>
      </w:pPr>
    </w:p>
    <w:p w14:paraId="29D2F816" w14:textId="37211647" w:rsidR="00833BB0" w:rsidRPr="005638A5" w:rsidRDefault="00833BB0" w:rsidP="00833BB0">
      <w:pPr>
        <w:spacing w:after="0"/>
        <w:rPr>
          <w:rStyle w:val="rynqvb"/>
          <w:rFonts w:ascii="Times New Roman" w:hAnsi="Times New Roman"/>
          <w:sz w:val="24"/>
          <w:szCs w:val="24"/>
        </w:rPr>
      </w:pPr>
      <w:r w:rsidRPr="005638A5">
        <w:rPr>
          <w:rStyle w:val="rynqvb"/>
          <w:rFonts w:ascii="Times New Roman" w:hAnsi="Times New Roman"/>
          <w:i/>
          <w:iCs/>
          <w:sz w:val="24"/>
          <w:szCs w:val="24"/>
        </w:rPr>
        <w:t>Consequences of US sanctions</w:t>
      </w:r>
    </w:p>
    <w:p w14:paraId="0CAAE79A" w14:textId="1383A430" w:rsidR="005638A5" w:rsidRPr="005638A5" w:rsidRDefault="005638A5" w:rsidP="00833BB0">
      <w:pPr>
        <w:spacing w:after="0"/>
        <w:rPr>
          <w:rStyle w:val="rynqvb"/>
          <w:rFonts w:ascii="Times New Roman" w:hAnsi="Times New Roman"/>
          <w:sz w:val="24"/>
          <w:szCs w:val="24"/>
        </w:rPr>
      </w:pPr>
    </w:p>
    <w:p w14:paraId="3C3E837B" w14:textId="68CB0E0B" w:rsidR="005638A5" w:rsidRPr="005638A5" w:rsidRDefault="005638A5" w:rsidP="00833BB0">
      <w:pPr>
        <w:spacing w:after="0"/>
        <w:rPr>
          <w:rStyle w:val="rynqvb"/>
          <w:rFonts w:ascii="Times New Roman" w:hAnsi="Times New Roman"/>
          <w:sz w:val="24"/>
          <w:szCs w:val="24"/>
        </w:rPr>
      </w:pPr>
      <w:r w:rsidRPr="005638A5">
        <w:rPr>
          <w:rStyle w:val="rynqvb"/>
          <w:rFonts w:ascii="Times New Roman" w:hAnsi="Times New Roman"/>
          <w:sz w:val="24"/>
          <w:szCs w:val="24"/>
        </w:rPr>
        <w:t>The impact of sanctions can be very broad and include:</w:t>
      </w:r>
    </w:p>
    <w:p w14:paraId="4784912F" w14:textId="77777777" w:rsidR="005638A5" w:rsidRPr="005638A5" w:rsidRDefault="005638A5" w:rsidP="00833BB0">
      <w:pPr>
        <w:spacing w:after="0"/>
        <w:rPr>
          <w:rStyle w:val="rynqvb"/>
          <w:rFonts w:ascii="Times New Roman" w:hAnsi="Times New Roman"/>
          <w:sz w:val="24"/>
          <w:szCs w:val="24"/>
        </w:rPr>
      </w:pPr>
    </w:p>
    <w:p w14:paraId="1D843C7C" w14:textId="0B60690E" w:rsidR="00833BB0" w:rsidRPr="005638A5" w:rsidRDefault="00833BB0" w:rsidP="005638A5">
      <w:pPr>
        <w:spacing w:after="0"/>
        <w:ind w:left="720"/>
        <w:rPr>
          <w:rStyle w:val="rynqvb"/>
          <w:rFonts w:ascii="Times New Roman" w:hAnsi="Times New Roman"/>
          <w:sz w:val="24"/>
          <w:szCs w:val="24"/>
        </w:rPr>
      </w:pPr>
      <w:r w:rsidRPr="005638A5">
        <w:rPr>
          <w:rStyle w:val="rynqvb"/>
          <w:rFonts w:ascii="Times New Roman" w:hAnsi="Times New Roman"/>
          <w:sz w:val="24"/>
          <w:szCs w:val="24"/>
        </w:rPr>
        <w:t xml:space="preserve">Economic consequences - Sanctions can lead to the interruption or reduction of production, difficult import of crude oil, rising fuel prices, increased dependence on imports, </w:t>
      </w:r>
      <w:r w:rsidRPr="005638A5">
        <w:rPr>
          <w:rFonts w:ascii="Times New Roman" w:hAnsi="Times New Roman"/>
          <w:sz w:val="24"/>
          <w:szCs w:val="24"/>
        </w:rPr>
        <w:t>impact on competition in the retail sale of derivatives, potential impact on fuel prices and dependence of the market on several large suppliers.</w:t>
      </w:r>
    </w:p>
    <w:p w14:paraId="75112860" w14:textId="50E6B382" w:rsidR="00833BB0" w:rsidRPr="005638A5" w:rsidRDefault="00833BB0" w:rsidP="005638A5">
      <w:pPr>
        <w:spacing w:after="0"/>
        <w:ind w:left="720"/>
        <w:rPr>
          <w:rStyle w:val="rynqvb"/>
          <w:rFonts w:ascii="Times New Roman" w:hAnsi="Times New Roman"/>
          <w:sz w:val="24"/>
          <w:szCs w:val="24"/>
        </w:rPr>
      </w:pPr>
      <w:r w:rsidRPr="005638A5">
        <w:rPr>
          <w:rStyle w:val="rynqvb"/>
          <w:rFonts w:ascii="Times New Roman" w:hAnsi="Times New Roman"/>
          <w:sz w:val="24"/>
          <w:szCs w:val="24"/>
        </w:rPr>
        <w:t>Legal consequences - Legal consequences include the risk of contract termination, the withdrawal of banks and insurance companies from doing business with NIS, as well as the possibility of secondary sanctions for third parties.</w:t>
      </w:r>
    </w:p>
    <w:p w14:paraId="2E46E815"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lastRenderedPageBreak/>
        <w:t>Regulatory consequences - the need for constant proof of compliance with quality standards and additional supervision of the origin of derivatives and financial flows.</w:t>
      </w:r>
    </w:p>
    <w:p w14:paraId="410D54EC" w14:textId="77777777" w:rsidR="00833BB0" w:rsidRPr="005638A5" w:rsidRDefault="00833BB0" w:rsidP="005638A5">
      <w:pPr>
        <w:spacing w:after="0"/>
        <w:ind w:left="720"/>
        <w:rPr>
          <w:rFonts w:ascii="Times New Roman" w:hAnsi="Times New Roman"/>
          <w:sz w:val="24"/>
          <w:szCs w:val="24"/>
        </w:rPr>
      </w:pPr>
      <w:r w:rsidRPr="005638A5">
        <w:rPr>
          <w:rStyle w:val="rynqvb"/>
          <w:rFonts w:ascii="Times New Roman" w:hAnsi="Times New Roman"/>
          <w:sz w:val="24"/>
          <w:szCs w:val="24"/>
        </w:rPr>
        <w:t>Geopolitical consequences - The NIS case represents a precedent for the application of sanctions on strategic companies in the region and shows the extraterritorial effect of the US sanctions regime.</w:t>
      </w:r>
      <w:r w:rsidRPr="005638A5">
        <w:rPr>
          <w:rFonts w:ascii="Times New Roman" w:hAnsi="Times New Roman"/>
          <w:sz w:val="24"/>
          <w:szCs w:val="24"/>
        </w:rPr>
        <w:t xml:space="preserve"> Since Serbia is landlocked and depends on the JANAF2 oil pipeline that passes through Croatia. The EU sanctions packages, which prohibit the import of Russian oil by sea, directly endangered the supply of the Pančevo Refinery. As a consequence, NIS had to stop buying cheaper Russian oil of the “Ural” type and turn itself to more expensive oil (e.g. “Kirkuk” from Iraq), in order to avoid blocking transport through Croatia.</w:t>
      </w:r>
    </w:p>
    <w:p w14:paraId="2514FC9A" w14:textId="77777777" w:rsidR="005638A5" w:rsidRPr="005638A5" w:rsidRDefault="005638A5" w:rsidP="00833BB0">
      <w:pPr>
        <w:spacing w:after="0"/>
        <w:rPr>
          <w:rFonts w:ascii="Times New Roman" w:hAnsi="Times New Roman"/>
          <w:i/>
          <w:iCs/>
          <w:sz w:val="24"/>
          <w:szCs w:val="24"/>
        </w:rPr>
      </w:pPr>
    </w:p>
    <w:p w14:paraId="377FAF36" w14:textId="5BC48713" w:rsidR="00833BB0" w:rsidRPr="005638A5" w:rsidRDefault="005638A5" w:rsidP="00833BB0">
      <w:pPr>
        <w:spacing w:after="0"/>
        <w:rPr>
          <w:rFonts w:ascii="Times New Roman" w:hAnsi="Times New Roman"/>
          <w:i/>
          <w:iCs/>
          <w:sz w:val="24"/>
          <w:szCs w:val="24"/>
        </w:rPr>
      </w:pPr>
      <w:r w:rsidRPr="005638A5">
        <w:rPr>
          <w:rFonts w:ascii="Times New Roman" w:hAnsi="Times New Roman"/>
          <w:i/>
          <w:iCs/>
          <w:sz w:val="24"/>
          <w:szCs w:val="24"/>
        </w:rPr>
        <w:t>What solution is forthcoming</w:t>
      </w:r>
      <w:r w:rsidR="00833BB0" w:rsidRPr="005638A5">
        <w:rPr>
          <w:rFonts w:ascii="Times New Roman" w:hAnsi="Times New Roman"/>
          <w:i/>
          <w:iCs/>
          <w:sz w:val="24"/>
          <w:szCs w:val="24"/>
        </w:rPr>
        <w:t>?</w:t>
      </w:r>
    </w:p>
    <w:p w14:paraId="696AE287" w14:textId="77777777" w:rsidR="005638A5" w:rsidRPr="005638A5" w:rsidRDefault="005638A5" w:rsidP="00833BB0">
      <w:pPr>
        <w:spacing w:after="0"/>
        <w:rPr>
          <w:rFonts w:ascii="Times New Roman" w:hAnsi="Times New Roman"/>
          <w:sz w:val="24"/>
          <w:szCs w:val="24"/>
        </w:rPr>
      </w:pPr>
    </w:p>
    <w:p w14:paraId="38717D6A" w14:textId="340C6CAC"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In order to reduce the risk of sanctions targeting companies</w:t>
      </w:r>
      <w:r w:rsidR="005638A5" w:rsidRPr="005638A5">
        <w:rPr>
          <w:rFonts w:ascii="Times New Roman" w:hAnsi="Times New Roman"/>
          <w:sz w:val="24"/>
          <w:szCs w:val="24"/>
        </w:rPr>
        <w:t xml:space="preserve"> that are</w:t>
      </w:r>
      <w:r w:rsidRPr="005638A5">
        <w:rPr>
          <w:rFonts w:ascii="Times New Roman" w:hAnsi="Times New Roman"/>
          <w:sz w:val="24"/>
          <w:szCs w:val="24"/>
        </w:rPr>
        <w:t xml:space="preserve"> majority-owned by Russian state entities, in May 2022, a change in the ownership structure was carried out by selling 6.15% of </w:t>
      </w:r>
      <w:r w:rsidR="005638A5" w:rsidRPr="005638A5">
        <w:rPr>
          <w:rFonts w:ascii="Times New Roman" w:hAnsi="Times New Roman"/>
          <w:sz w:val="24"/>
          <w:szCs w:val="24"/>
        </w:rPr>
        <w:t xml:space="preserve">Gazpromneft </w:t>
      </w:r>
      <w:r w:rsidRPr="005638A5">
        <w:rPr>
          <w:rFonts w:ascii="Times New Roman" w:hAnsi="Times New Roman"/>
          <w:sz w:val="24"/>
          <w:szCs w:val="24"/>
        </w:rPr>
        <w:t>shares to its parent company Gazprom. This brought Gazprom Neft</w:t>
      </w:r>
      <w:r w:rsidR="005638A5" w:rsidRPr="005638A5">
        <w:rPr>
          <w:rFonts w:ascii="Times New Roman" w:hAnsi="Times New Roman"/>
          <w:sz w:val="24"/>
          <w:szCs w:val="24"/>
        </w:rPr>
        <w:t>’</w:t>
      </w:r>
      <w:r w:rsidRPr="005638A5">
        <w:rPr>
          <w:rFonts w:ascii="Times New Roman" w:hAnsi="Times New Roman"/>
          <w:sz w:val="24"/>
          <w:szCs w:val="24"/>
        </w:rPr>
        <w:t xml:space="preserve">s direct stake to 50% (below the critical threshold of 50%+1), which was a legal </w:t>
      </w:r>
      <w:r w:rsidR="00D52EAE" w:rsidRPr="005638A5">
        <w:rPr>
          <w:rFonts w:ascii="Times New Roman" w:hAnsi="Times New Roman"/>
          <w:sz w:val="24"/>
          <w:szCs w:val="24"/>
        </w:rPr>
        <w:t>manoeuvre</w:t>
      </w:r>
      <w:r w:rsidRPr="005638A5">
        <w:rPr>
          <w:rFonts w:ascii="Times New Roman" w:hAnsi="Times New Roman"/>
          <w:sz w:val="24"/>
          <w:szCs w:val="24"/>
        </w:rPr>
        <w:t xml:space="preserve"> to “buy time” and avoid automatic financial blockades by Western banks.</w:t>
      </w:r>
    </w:p>
    <w:p w14:paraId="3143FA81" w14:textId="77777777" w:rsidR="005638A5" w:rsidRPr="005638A5" w:rsidRDefault="005638A5" w:rsidP="00833BB0">
      <w:pPr>
        <w:spacing w:after="0"/>
        <w:rPr>
          <w:rFonts w:ascii="Times New Roman" w:hAnsi="Times New Roman"/>
          <w:sz w:val="24"/>
          <w:szCs w:val="24"/>
        </w:rPr>
      </w:pPr>
    </w:p>
    <w:p w14:paraId="74E51A54" w14:textId="33BA724B"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However, since</w:t>
      </w:r>
      <w:r w:rsidR="005638A5" w:rsidRPr="005638A5">
        <w:rPr>
          <w:rFonts w:ascii="Times New Roman" w:hAnsi="Times New Roman"/>
          <w:sz w:val="24"/>
          <w:szCs w:val="24"/>
        </w:rPr>
        <w:t xml:space="preserve"> the</w:t>
      </w:r>
      <w:r w:rsidRPr="005638A5">
        <w:rPr>
          <w:rFonts w:ascii="Times New Roman" w:hAnsi="Times New Roman"/>
          <w:sz w:val="24"/>
          <w:szCs w:val="24"/>
        </w:rPr>
        <w:t xml:space="preserve"> US Government required a complete withdrawal of Russian interest from the NIS and given the uncertainty of the duration of the sanctions, the future of NIS can be viewed through following strategic scenarios. In the meantime OFAC renewed the license to the NIS but only for the sale ownership over the majority package of shares and set 24 March 2026 as a final date, but then extended it again till 22 May 2026.</w:t>
      </w:r>
    </w:p>
    <w:p w14:paraId="12BF800A" w14:textId="579FBC79" w:rsidR="005638A5" w:rsidRPr="005638A5" w:rsidRDefault="005638A5" w:rsidP="00833BB0">
      <w:pPr>
        <w:spacing w:after="0"/>
        <w:rPr>
          <w:rFonts w:ascii="Times New Roman" w:hAnsi="Times New Roman"/>
          <w:sz w:val="24"/>
          <w:szCs w:val="24"/>
        </w:rPr>
      </w:pPr>
    </w:p>
    <w:p w14:paraId="260E5AAE" w14:textId="1533C6DE" w:rsidR="005638A5" w:rsidRPr="005638A5" w:rsidRDefault="005638A5" w:rsidP="00833BB0">
      <w:pPr>
        <w:spacing w:after="0"/>
        <w:rPr>
          <w:rFonts w:ascii="Times New Roman" w:hAnsi="Times New Roman"/>
          <w:sz w:val="24"/>
          <w:szCs w:val="24"/>
        </w:rPr>
      </w:pPr>
      <w:r w:rsidRPr="005638A5">
        <w:rPr>
          <w:rFonts w:ascii="Times New Roman" w:hAnsi="Times New Roman"/>
          <w:sz w:val="24"/>
          <w:szCs w:val="24"/>
        </w:rPr>
        <w:t>Solutions that have been canvassed include:</w:t>
      </w:r>
    </w:p>
    <w:p w14:paraId="5C90C47E" w14:textId="77777777" w:rsidR="005638A5" w:rsidRPr="005638A5" w:rsidRDefault="005638A5" w:rsidP="00833BB0">
      <w:pPr>
        <w:spacing w:after="0"/>
        <w:rPr>
          <w:rFonts w:ascii="Times New Roman" w:hAnsi="Times New Roman"/>
          <w:sz w:val="24"/>
          <w:szCs w:val="24"/>
        </w:rPr>
      </w:pPr>
    </w:p>
    <w:p w14:paraId="14300C05"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 xml:space="preserve">a) Status Quo </w:t>
      </w:r>
    </w:p>
    <w:p w14:paraId="1249C6E7" w14:textId="7E60E0E0"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This seems as a probable solution. NIS might continue to balance on the market. Since non-Russian oil is imported and profits are used for self-financing because access to credit is difficult. This is the current situation. The further delay of the process without solution is favo</w:t>
      </w:r>
      <w:r w:rsidR="005638A5" w:rsidRPr="005638A5">
        <w:rPr>
          <w:rFonts w:ascii="Times New Roman" w:hAnsi="Times New Roman"/>
          <w:sz w:val="24"/>
          <w:szCs w:val="24"/>
        </w:rPr>
        <w:t>u</w:t>
      </w:r>
      <w:r w:rsidRPr="005638A5">
        <w:rPr>
          <w:rFonts w:ascii="Times New Roman" w:hAnsi="Times New Roman"/>
          <w:sz w:val="24"/>
          <w:szCs w:val="24"/>
        </w:rPr>
        <w:t>rable only for the Russian side.</w:t>
      </w:r>
    </w:p>
    <w:p w14:paraId="33605067"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 xml:space="preserve">b) Compulsory administration </w:t>
      </w:r>
    </w:p>
    <w:p w14:paraId="10F95A02" w14:textId="4E0C2AFE"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 xml:space="preserve">This is a forced solution and might be </w:t>
      </w:r>
      <w:r w:rsidR="005638A5">
        <w:rPr>
          <w:rFonts w:ascii="Times New Roman" w:hAnsi="Times New Roman"/>
          <w:sz w:val="24"/>
          <w:szCs w:val="24"/>
        </w:rPr>
        <w:t xml:space="preserve">a </w:t>
      </w:r>
      <w:r w:rsidRPr="005638A5">
        <w:rPr>
          <w:rFonts w:ascii="Times New Roman" w:hAnsi="Times New Roman"/>
          <w:sz w:val="24"/>
          <w:szCs w:val="24"/>
        </w:rPr>
        <w:t xml:space="preserve">possible one. In the event of a crisis, the Serbian Government does not change ownership, but rather takes over management (following the German model with “Gazprom Germania”) in order to ensure supply. However, Serbian legislation does not envisage such </w:t>
      </w:r>
      <w:r w:rsidR="005638A5">
        <w:rPr>
          <w:rFonts w:ascii="Times New Roman" w:hAnsi="Times New Roman"/>
          <w:sz w:val="24"/>
          <w:szCs w:val="24"/>
        </w:rPr>
        <w:t xml:space="preserve">a </w:t>
      </w:r>
      <w:r w:rsidRPr="005638A5">
        <w:rPr>
          <w:rFonts w:ascii="Times New Roman" w:hAnsi="Times New Roman"/>
          <w:sz w:val="24"/>
          <w:szCs w:val="24"/>
        </w:rPr>
        <w:t xml:space="preserve">legal solution, which would require expeditive legislative reform of the Law on Business Companies or adoption of a </w:t>
      </w:r>
      <w:r w:rsidRPr="005638A5">
        <w:rPr>
          <w:rFonts w:ascii="Times New Roman" w:hAnsi="Times New Roman"/>
          <w:i/>
          <w:iCs/>
          <w:sz w:val="24"/>
          <w:szCs w:val="24"/>
        </w:rPr>
        <w:t>lex specialis</w:t>
      </w:r>
      <w:r w:rsidRPr="005638A5">
        <w:rPr>
          <w:rFonts w:ascii="Times New Roman" w:hAnsi="Times New Roman"/>
          <w:sz w:val="24"/>
          <w:szCs w:val="24"/>
        </w:rPr>
        <w:t xml:space="preserve"> for this case.</w:t>
      </w:r>
    </w:p>
    <w:p w14:paraId="48FEC95B"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 xml:space="preserve">c) Nationalization </w:t>
      </w:r>
    </w:p>
    <w:p w14:paraId="717F7E99" w14:textId="489DA56A"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This solution is less possible. The state buys out or confiscates a majority stake. Moreover, it carries enormous risks, such as the loss of favo</w:t>
      </w:r>
      <w:r w:rsidR="005638A5">
        <w:rPr>
          <w:rFonts w:ascii="Times New Roman" w:hAnsi="Times New Roman"/>
          <w:sz w:val="24"/>
          <w:szCs w:val="24"/>
        </w:rPr>
        <w:t>u</w:t>
      </w:r>
      <w:r w:rsidRPr="005638A5">
        <w:rPr>
          <w:rFonts w:ascii="Times New Roman" w:hAnsi="Times New Roman"/>
          <w:sz w:val="24"/>
          <w:szCs w:val="24"/>
        </w:rPr>
        <w:t>rable gas prices from Russia and potential international arbitration, since in the eyes of the Russian Federation such an act would be considered as hostile. The assumption of nationalization of NIS should not be seen as a state</w:t>
      </w:r>
      <w:r w:rsidR="005638A5" w:rsidRPr="005638A5">
        <w:rPr>
          <w:rFonts w:ascii="Times New Roman" w:hAnsi="Times New Roman"/>
          <w:sz w:val="24"/>
          <w:szCs w:val="24"/>
        </w:rPr>
        <w:t>’</w:t>
      </w:r>
      <w:r w:rsidRPr="005638A5">
        <w:rPr>
          <w:rFonts w:ascii="Times New Roman" w:hAnsi="Times New Roman"/>
          <w:sz w:val="24"/>
          <w:szCs w:val="24"/>
        </w:rPr>
        <w:t>s aspiration to return ownership, but exclusively as a defen</w:t>
      </w:r>
      <w:r w:rsidR="005638A5">
        <w:rPr>
          <w:rFonts w:ascii="Times New Roman" w:hAnsi="Times New Roman"/>
          <w:sz w:val="24"/>
          <w:szCs w:val="24"/>
        </w:rPr>
        <w:t>c</w:t>
      </w:r>
      <w:r w:rsidRPr="005638A5">
        <w:rPr>
          <w:rFonts w:ascii="Times New Roman" w:hAnsi="Times New Roman"/>
          <w:sz w:val="24"/>
          <w:szCs w:val="24"/>
        </w:rPr>
        <w:t>e mechanism (last resort). Although nationalization would solve the problem of the “label” of the Russian company in the short term, the long-term economic costs for Serbia would be unsustainable without a clear plan for a new strategic partner. Nevertheless, in the budget for 2026 Serbia already reserved 1.4 billion euros for this purpose.</w:t>
      </w:r>
    </w:p>
    <w:p w14:paraId="4328ABEB"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lastRenderedPageBreak/>
        <w:t xml:space="preserve">d) Sale to a third party </w:t>
      </w:r>
    </w:p>
    <w:p w14:paraId="0A58256D" w14:textId="49049AF2"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This is a solution which is still</w:t>
      </w:r>
      <w:r w:rsidR="005638A5">
        <w:rPr>
          <w:rFonts w:ascii="Times New Roman" w:hAnsi="Times New Roman"/>
          <w:sz w:val="24"/>
          <w:szCs w:val="24"/>
        </w:rPr>
        <w:t xml:space="preserve"> being</w:t>
      </w:r>
      <w:r w:rsidRPr="005638A5">
        <w:rPr>
          <w:rFonts w:ascii="Times New Roman" w:hAnsi="Times New Roman"/>
          <w:sz w:val="24"/>
          <w:szCs w:val="24"/>
        </w:rPr>
        <w:t xml:space="preserve"> negotiated. Ga</w:t>
      </w:r>
      <w:r w:rsidR="00D52EAE">
        <w:rPr>
          <w:rFonts w:ascii="Times New Roman" w:hAnsi="Times New Roman"/>
          <w:sz w:val="24"/>
          <w:szCs w:val="24"/>
        </w:rPr>
        <w:t>z</w:t>
      </w:r>
      <w:r w:rsidRPr="005638A5">
        <w:rPr>
          <w:rFonts w:ascii="Times New Roman" w:hAnsi="Times New Roman"/>
          <w:sz w:val="24"/>
          <w:szCs w:val="24"/>
        </w:rPr>
        <w:t xml:space="preserve">prom does not want to sell their share package to Serbia. They mistrust </w:t>
      </w:r>
      <w:r w:rsidR="005638A5">
        <w:rPr>
          <w:rFonts w:ascii="Times New Roman" w:hAnsi="Times New Roman"/>
          <w:sz w:val="24"/>
          <w:szCs w:val="24"/>
        </w:rPr>
        <w:t xml:space="preserve">the </w:t>
      </w:r>
      <w:r w:rsidRPr="005638A5">
        <w:rPr>
          <w:rFonts w:ascii="Times New Roman" w:hAnsi="Times New Roman"/>
          <w:sz w:val="24"/>
          <w:szCs w:val="24"/>
        </w:rPr>
        <w:t xml:space="preserve">Serbian government, although it </w:t>
      </w:r>
      <w:r w:rsidR="005638A5">
        <w:rPr>
          <w:rFonts w:ascii="Times New Roman" w:hAnsi="Times New Roman"/>
          <w:sz w:val="24"/>
          <w:szCs w:val="24"/>
        </w:rPr>
        <w:t xml:space="preserve">has </w:t>
      </w:r>
      <w:r w:rsidRPr="005638A5">
        <w:rPr>
          <w:rFonts w:ascii="Times New Roman" w:hAnsi="Times New Roman"/>
          <w:sz w:val="24"/>
          <w:szCs w:val="24"/>
        </w:rPr>
        <w:t>demonstrated open intention to buy the share, because they believe it will never resell it back to them. In this scenario, Gazprom Neft would sell its stake to a company that is not under sanctions (e.g. Hungarian MOL or Azerbaijani SOCAR). On 19 January 2026</w:t>
      </w:r>
      <w:r w:rsidR="005638A5">
        <w:rPr>
          <w:rFonts w:ascii="Times New Roman" w:hAnsi="Times New Roman"/>
          <w:sz w:val="24"/>
          <w:szCs w:val="24"/>
        </w:rPr>
        <w:t>,</w:t>
      </w:r>
      <w:r w:rsidRPr="005638A5">
        <w:rPr>
          <w:rFonts w:ascii="Times New Roman" w:hAnsi="Times New Roman"/>
          <w:sz w:val="24"/>
          <w:szCs w:val="24"/>
        </w:rPr>
        <w:t xml:space="preserve"> Hungarian MOL Group has signed a binding Heads of Agreement with Gazprom Neft to acquire its 56.15% stake in the NIS company. Once the transaction is completed, MOL will assume significant shareholder responsibilities and control rights in the company operating Serbia</w:t>
      </w:r>
      <w:r w:rsidR="005638A5" w:rsidRPr="005638A5">
        <w:rPr>
          <w:rFonts w:ascii="Times New Roman" w:hAnsi="Times New Roman"/>
          <w:sz w:val="24"/>
          <w:szCs w:val="24"/>
        </w:rPr>
        <w:t>’</w:t>
      </w:r>
      <w:r w:rsidRPr="005638A5">
        <w:rPr>
          <w:rFonts w:ascii="Times New Roman" w:hAnsi="Times New Roman"/>
          <w:sz w:val="24"/>
          <w:szCs w:val="24"/>
        </w:rPr>
        <w:t xml:space="preserve">s only refinery, this way further strengthening its presence in the Central and </w:t>
      </w:r>
      <w:r w:rsidR="00D52EAE" w:rsidRPr="005638A5">
        <w:rPr>
          <w:rFonts w:ascii="Times New Roman" w:hAnsi="Times New Roman"/>
          <w:sz w:val="24"/>
          <w:szCs w:val="24"/>
        </w:rPr>
        <w:t>South-eastern</w:t>
      </w:r>
      <w:r w:rsidRPr="005638A5">
        <w:rPr>
          <w:rFonts w:ascii="Times New Roman" w:hAnsi="Times New Roman"/>
          <w:sz w:val="24"/>
          <w:szCs w:val="24"/>
        </w:rPr>
        <w:t xml:space="preserve"> European energy market. Besides the oil refinery in Pančevo</w:t>
      </w:r>
      <w:r w:rsidR="005638A5">
        <w:rPr>
          <w:rFonts w:ascii="Times New Roman" w:hAnsi="Times New Roman"/>
          <w:sz w:val="24"/>
          <w:szCs w:val="24"/>
        </w:rPr>
        <w:t>,</w:t>
      </w:r>
      <w:r w:rsidRPr="005638A5">
        <w:rPr>
          <w:rFonts w:ascii="Times New Roman" w:hAnsi="Times New Roman"/>
          <w:sz w:val="24"/>
          <w:szCs w:val="24"/>
        </w:rPr>
        <w:t xml:space="preserve"> NIS also has a retail network and holds an exploration and production portfolio. The completion of the transaction requires, among others, the approval of OFAC and other governmental and state approvals in Serbia. The Heads of Agreement set out the key terms of the sale and purchase agreement, including the timeline for the due diligence of NIS and the application for regulatory approvals. The parties aim to sign the sales and purchase agreement by 31 March 2026</w:t>
      </w:r>
      <w:r w:rsidR="005638A5">
        <w:rPr>
          <w:rFonts w:ascii="Times New Roman" w:hAnsi="Times New Roman"/>
          <w:sz w:val="24"/>
          <w:szCs w:val="24"/>
        </w:rPr>
        <w:t>.</w:t>
      </w:r>
      <w:r w:rsidRPr="005638A5">
        <w:rPr>
          <w:rStyle w:val="FootnoteReference"/>
          <w:rFonts w:ascii="Times New Roman" w:hAnsi="Times New Roman"/>
          <w:sz w:val="24"/>
          <w:szCs w:val="24"/>
        </w:rPr>
        <w:footnoteReference w:id="3"/>
      </w:r>
      <w:r w:rsidRPr="005638A5">
        <w:rPr>
          <w:rFonts w:ascii="Times New Roman" w:hAnsi="Times New Roman"/>
          <w:sz w:val="24"/>
          <w:szCs w:val="24"/>
        </w:rPr>
        <w:t xml:space="preserve"> However, until now no transaction has been completed and obviously it has been suspended until the parl</w:t>
      </w:r>
      <w:r w:rsidR="005638A5">
        <w:rPr>
          <w:rFonts w:ascii="Times New Roman" w:hAnsi="Times New Roman"/>
          <w:sz w:val="24"/>
          <w:szCs w:val="24"/>
        </w:rPr>
        <w:t>i</w:t>
      </w:r>
      <w:r w:rsidRPr="005638A5">
        <w:rPr>
          <w:rFonts w:ascii="Times New Roman" w:hAnsi="Times New Roman"/>
          <w:sz w:val="24"/>
          <w:szCs w:val="24"/>
        </w:rPr>
        <w:t>amentary election</w:t>
      </w:r>
      <w:r w:rsidR="005638A5">
        <w:rPr>
          <w:rFonts w:ascii="Times New Roman" w:hAnsi="Times New Roman"/>
          <w:sz w:val="24"/>
          <w:szCs w:val="24"/>
        </w:rPr>
        <w:t>s</w:t>
      </w:r>
      <w:r w:rsidRPr="005638A5">
        <w:rPr>
          <w:rFonts w:ascii="Times New Roman" w:hAnsi="Times New Roman"/>
          <w:sz w:val="24"/>
          <w:szCs w:val="24"/>
        </w:rPr>
        <w:t xml:space="preserve"> in Hungary are finished. On 24 March 2026</w:t>
      </w:r>
      <w:r w:rsidR="005638A5">
        <w:rPr>
          <w:rFonts w:ascii="Times New Roman" w:hAnsi="Times New Roman"/>
          <w:sz w:val="24"/>
          <w:szCs w:val="24"/>
        </w:rPr>
        <w:t>,</w:t>
      </w:r>
      <w:r w:rsidRPr="005638A5">
        <w:rPr>
          <w:rFonts w:ascii="Times New Roman" w:hAnsi="Times New Roman"/>
          <w:sz w:val="24"/>
          <w:szCs w:val="24"/>
        </w:rPr>
        <w:t xml:space="preserve"> OFAC issued </w:t>
      </w:r>
      <w:r w:rsidR="005638A5">
        <w:rPr>
          <w:rFonts w:ascii="Times New Roman" w:hAnsi="Times New Roman"/>
          <w:sz w:val="24"/>
          <w:szCs w:val="24"/>
        </w:rPr>
        <w:t xml:space="preserve">a </w:t>
      </w:r>
      <w:r w:rsidRPr="005638A5">
        <w:rPr>
          <w:rFonts w:ascii="Times New Roman" w:hAnsi="Times New Roman"/>
          <w:sz w:val="24"/>
          <w:szCs w:val="24"/>
        </w:rPr>
        <w:t>new license and allowed this transaction to be completed by 22 May 2026.</w:t>
      </w:r>
    </w:p>
    <w:p w14:paraId="05031F86"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e) Combined solution</w:t>
      </w:r>
    </w:p>
    <w:p w14:paraId="63DD065C" w14:textId="1D4ACA62"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 xml:space="preserve">This scenario </w:t>
      </w:r>
      <w:r w:rsidR="005638A5">
        <w:rPr>
          <w:rFonts w:ascii="Times New Roman" w:hAnsi="Times New Roman"/>
          <w:sz w:val="24"/>
          <w:szCs w:val="24"/>
        </w:rPr>
        <w:t>Provides</w:t>
      </w:r>
      <w:r w:rsidRPr="005638A5">
        <w:rPr>
          <w:rFonts w:ascii="Times New Roman" w:hAnsi="Times New Roman"/>
          <w:sz w:val="24"/>
          <w:szCs w:val="24"/>
        </w:rPr>
        <w:t xml:space="preserve"> that Gazprom Neft sells its stake to a third party that is not under sanctions and that the Serbian state buys a part of the stake.</w:t>
      </w:r>
    </w:p>
    <w:p w14:paraId="3149D77B" w14:textId="77777777"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f) Insolvency</w:t>
      </w:r>
    </w:p>
    <w:p w14:paraId="78DC5E46" w14:textId="27ECF6B4" w:rsidR="00833BB0" w:rsidRPr="005638A5" w:rsidRDefault="00833BB0" w:rsidP="005638A5">
      <w:pPr>
        <w:spacing w:after="0"/>
        <w:ind w:left="720"/>
        <w:rPr>
          <w:rFonts w:ascii="Times New Roman" w:hAnsi="Times New Roman"/>
          <w:sz w:val="24"/>
          <w:szCs w:val="24"/>
        </w:rPr>
      </w:pPr>
      <w:r w:rsidRPr="005638A5">
        <w:rPr>
          <w:rFonts w:ascii="Times New Roman" w:hAnsi="Times New Roman"/>
          <w:sz w:val="24"/>
          <w:szCs w:val="24"/>
        </w:rPr>
        <w:t xml:space="preserve">This is the worst </w:t>
      </w:r>
      <w:r w:rsidR="005638A5">
        <w:rPr>
          <w:rFonts w:ascii="Times New Roman" w:hAnsi="Times New Roman"/>
          <w:sz w:val="24"/>
          <w:szCs w:val="24"/>
        </w:rPr>
        <w:t xml:space="preserve">case </w:t>
      </w:r>
      <w:r w:rsidRPr="005638A5">
        <w:rPr>
          <w:rFonts w:ascii="Times New Roman" w:hAnsi="Times New Roman"/>
          <w:sz w:val="24"/>
          <w:szCs w:val="24"/>
        </w:rPr>
        <w:t xml:space="preserve">scenario, but </w:t>
      </w:r>
      <w:r w:rsidR="005638A5">
        <w:rPr>
          <w:rFonts w:ascii="Times New Roman" w:hAnsi="Times New Roman"/>
          <w:sz w:val="24"/>
          <w:szCs w:val="24"/>
        </w:rPr>
        <w:t xml:space="preserve">a </w:t>
      </w:r>
      <w:r w:rsidRPr="005638A5">
        <w:rPr>
          <w:rFonts w:ascii="Times New Roman" w:hAnsi="Times New Roman"/>
          <w:sz w:val="24"/>
          <w:szCs w:val="24"/>
        </w:rPr>
        <w:t>possible</w:t>
      </w:r>
      <w:r w:rsidR="005638A5">
        <w:rPr>
          <w:rFonts w:ascii="Times New Roman" w:hAnsi="Times New Roman"/>
          <w:sz w:val="24"/>
          <w:szCs w:val="24"/>
        </w:rPr>
        <w:t xml:space="preserve"> one</w:t>
      </w:r>
      <w:r w:rsidRPr="005638A5">
        <w:rPr>
          <w:rFonts w:ascii="Times New Roman" w:hAnsi="Times New Roman"/>
          <w:sz w:val="24"/>
          <w:szCs w:val="24"/>
        </w:rPr>
        <w:t>. Serbia and other stakeholders have already lost more than one year without reaching a sustainable solution for NIS. Serbian legislation has no judicial preventive restructuring proceedings. However, since 2015</w:t>
      </w:r>
      <w:r w:rsidR="005638A5">
        <w:rPr>
          <w:rFonts w:ascii="Times New Roman" w:hAnsi="Times New Roman"/>
          <w:sz w:val="24"/>
          <w:szCs w:val="24"/>
        </w:rPr>
        <w:t>,</w:t>
      </w:r>
      <w:r w:rsidRPr="005638A5">
        <w:rPr>
          <w:rFonts w:ascii="Times New Roman" w:hAnsi="Times New Roman"/>
          <w:sz w:val="24"/>
          <w:szCs w:val="24"/>
        </w:rPr>
        <w:t xml:space="preserve"> it has a consented financial restructuring as an instrument for prevention of insolvency negotiated under institutional mediation. Since legislation does not provide a special law for insolvency of companies of strategic importance (such as </w:t>
      </w:r>
      <w:r w:rsidRPr="005638A5">
        <w:rPr>
          <w:rFonts w:ascii="Times New Roman" w:hAnsi="Times New Roman"/>
          <w:i/>
          <w:iCs/>
          <w:sz w:val="24"/>
          <w:szCs w:val="24"/>
        </w:rPr>
        <w:t>Legge Marzano</w:t>
      </w:r>
      <w:r w:rsidRPr="005638A5">
        <w:rPr>
          <w:rFonts w:ascii="Times New Roman" w:hAnsi="Times New Roman"/>
          <w:sz w:val="24"/>
          <w:szCs w:val="24"/>
        </w:rPr>
        <w:t xml:space="preserve"> in Italy or </w:t>
      </w:r>
      <w:r w:rsidRPr="005638A5">
        <w:rPr>
          <w:rFonts w:ascii="Times New Roman" w:hAnsi="Times New Roman"/>
          <w:i/>
          <w:iCs/>
          <w:sz w:val="24"/>
          <w:szCs w:val="24"/>
        </w:rPr>
        <w:t>Lex Agrokor</w:t>
      </w:r>
      <w:r w:rsidRPr="005638A5">
        <w:rPr>
          <w:rFonts w:ascii="Times New Roman" w:hAnsi="Times New Roman"/>
          <w:sz w:val="24"/>
          <w:szCs w:val="24"/>
        </w:rPr>
        <w:t xml:space="preserve"> in Croatia), NIS might face regular insolvency resulting in certain enormous decrease of revenues for the budget, loss of the company</w:t>
      </w:r>
      <w:r w:rsidR="005638A5" w:rsidRPr="005638A5">
        <w:rPr>
          <w:rFonts w:ascii="Times New Roman" w:hAnsi="Times New Roman"/>
          <w:sz w:val="24"/>
          <w:szCs w:val="24"/>
        </w:rPr>
        <w:t>’</w:t>
      </w:r>
      <w:r w:rsidRPr="005638A5">
        <w:rPr>
          <w:rFonts w:ascii="Times New Roman" w:hAnsi="Times New Roman"/>
          <w:sz w:val="24"/>
          <w:szCs w:val="24"/>
        </w:rPr>
        <w:t xml:space="preserve">s value on the market and thousands of jobs. NIS already registered a net loss of 104 million </w:t>
      </w:r>
      <w:r w:rsidR="005638A5">
        <w:rPr>
          <w:rFonts w:ascii="Times New Roman" w:hAnsi="Times New Roman"/>
          <w:sz w:val="24"/>
          <w:szCs w:val="24"/>
        </w:rPr>
        <w:t xml:space="preserve">euros </w:t>
      </w:r>
      <w:r w:rsidRPr="005638A5">
        <w:rPr>
          <w:rFonts w:ascii="Times New Roman" w:hAnsi="Times New Roman"/>
          <w:sz w:val="24"/>
          <w:szCs w:val="24"/>
        </w:rPr>
        <w:t>in the year 2025</w:t>
      </w:r>
      <w:r w:rsidR="005638A5">
        <w:rPr>
          <w:rFonts w:ascii="Times New Roman" w:hAnsi="Times New Roman"/>
          <w:sz w:val="24"/>
          <w:szCs w:val="24"/>
        </w:rPr>
        <w:t>.</w:t>
      </w:r>
      <w:r w:rsidRPr="005638A5">
        <w:rPr>
          <w:rStyle w:val="FootnoteReference"/>
          <w:rFonts w:ascii="Times New Roman" w:hAnsi="Times New Roman"/>
          <w:sz w:val="24"/>
          <w:szCs w:val="24"/>
        </w:rPr>
        <w:footnoteReference w:id="4"/>
      </w:r>
    </w:p>
    <w:p w14:paraId="3919A668" w14:textId="77777777" w:rsidR="00833BB0" w:rsidRPr="005638A5" w:rsidRDefault="00833BB0" w:rsidP="00833BB0">
      <w:pPr>
        <w:pStyle w:val="NormalWeb"/>
        <w:spacing w:before="0" w:beforeAutospacing="0" w:after="0" w:afterAutospacing="0"/>
        <w:jc w:val="both"/>
        <w:rPr>
          <w:i/>
          <w:iCs/>
          <w:lang w:val="en-GB"/>
        </w:rPr>
      </w:pPr>
    </w:p>
    <w:p w14:paraId="2811AABD" w14:textId="77777777" w:rsidR="00833BB0" w:rsidRPr="005638A5" w:rsidRDefault="00833BB0" w:rsidP="00833BB0">
      <w:pPr>
        <w:pStyle w:val="NormalWeb"/>
        <w:spacing w:before="0" w:beforeAutospacing="0" w:after="0" w:afterAutospacing="0"/>
        <w:jc w:val="both"/>
        <w:rPr>
          <w:i/>
          <w:iCs/>
          <w:lang w:val="en-GB"/>
        </w:rPr>
      </w:pPr>
      <w:r w:rsidRPr="005638A5">
        <w:rPr>
          <w:i/>
          <w:iCs/>
          <w:lang w:val="en-GB"/>
        </w:rPr>
        <w:t>Conclusion: Implications and reflections</w:t>
      </w:r>
    </w:p>
    <w:p w14:paraId="48CFEF06" w14:textId="77777777" w:rsidR="00833BB0" w:rsidRPr="005638A5" w:rsidRDefault="00833BB0" w:rsidP="00833BB0">
      <w:pPr>
        <w:pStyle w:val="NormalWeb"/>
        <w:spacing w:before="0" w:beforeAutospacing="0" w:after="0" w:afterAutospacing="0"/>
        <w:jc w:val="both"/>
        <w:rPr>
          <w:i/>
          <w:iCs/>
          <w:lang w:val="en-GB"/>
        </w:rPr>
      </w:pPr>
    </w:p>
    <w:p w14:paraId="10E8E00A" w14:textId="77777777" w:rsidR="00D52EAE" w:rsidRDefault="00833BB0" w:rsidP="00833BB0">
      <w:pPr>
        <w:spacing w:after="0"/>
        <w:rPr>
          <w:rFonts w:ascii="Times New Roman" w:hAnsi="Times New Roman"/>
          <w:sz w:val="24"/>
          <w:szCs w:val="24"/>
        </w:rPr>
      </w:pPr>
      <w:r w:rsidRPr="005638A5">
        <w:rPr>
          <w:rFonts w:ascii="Times New Roman" w:hAnsi="Times New Roman"/>
          <w:sz w:val="24"/>
          <w:szCs w:val="24"/>
        </w:rPr>
        <w:t xml:space="preserve">The Serbian Oil Industry </w:t>
      </w:r>
      <w:r w:rsidR="005638A5">
        <w:rPr>
          <w:rFonts w:ascii="Times New Roman" w:hAnsi="Times New Roman"/>
          <w:sz w:val="24"/>
          <w:szCs w:val="24"/>
        </w:rPr>
        <w:t>(</w:t>
      </w:r>
      <w:r w:rsidRPr="005638A5">
        <w:rPr>
          <w:rFonts w:ascii="Times New Roman" w:hAnsi="Times New Roman"/>
          <w:sz w:val="24"/>
          <w:szCs w:val="24"/>
        </w:rPr>
        <w:t>NIS</w:t>
      </w:r>
      <w:r w:rsidR="005638A5">
        <w:rPr>
          <w:rFonts w:ascii="Times New Roman" w:hAnsi="Times New Roman"/>
          <w:sz w:val="24"/>
          <w:szCs w:val="24"/>
        </w:rPr>
        <w:t>)</w:t>
      </w:r>
      <w:r w:rsidRPr="005638A5">
        <w:rPr>
          <w:rFonts w:ascii="Times New Roman" w:hAnsi="Times New Roman"/>
          <w:sz w:val="24"/>
          <w:szCs w:val="24"/>
        </w:rPr>
        <w:t xml:space="preserve"> is significant because it includes cross-border operations of an energy company in a highly regulated sector, the ownership structure associated with the state capital of another country, the interaction of the energy sector and international sanctions and the need to harmonize business with the legislation of the host country. The NIS case demonstrates the complexity of transforming a national giant in a transition environment. The strategic partnership with Gazprom Neft proved to be economically salutary, transforming a technologically outdated company into a regional leader. However, the geopolitical context after 2022 has turned the ownership advantage into a strategic risk.</w:t>
      </w:r>
    </w:p>
    <w:p w14:paraId="5DCFD8AE" w14:textId="77777777" w:rsidR="00D52EAE" w:rsidRDefault="00D52EAE" w:rsidP="00833BB0">
      <w:pPr>
        <w:spacing w:after="0"/>
        <w:rPr>
          <w:rFonts w:ascii="Times New Roman" w:hAnsi="Times New Roman"/>
          <w:sz w:val="24"/>
          <w:szCs w:val="24"/>
        </w:rPr>
      </w:pPr>
    </w:p>
    <w:p w14:paraId="6C119544" w14:textId="1CE5D236" w:rsidR="00833BB0" w:rsidRPr="005638A5" w:rsidRDefault="00833BB0" w:rsidP="00833BB0">
      <w:pPr>
        <w:spacing w:after="0"/>
        <w:rPr>
          <w:rFonts w:ascii="Times New Roman" w:hAnsi="Times New Roman"/>
          <w:sz w:val="24"/>
          <w:szCs w:val="24"/>
        </w:rPr>
      </w:pPr>
      <w:r w:rsidRPr="005638A5">
        <w:rPr>
          <w:rFonts w:ascii="Times New Roman" w:hAnsi="Times New Roman"/>
          <w:sz w:val="24"/>
          <w:szCs w:val="24"/>
        </w:rPr>
        <w:t>NIS is now in a paradoxical situation: it is more financially stable than ever (record profits in 2022), but its long-term sustainability is conditioned by foreign policy factors over which the company</w:t>
      </w:r>
      <w:r w:rsidR="005638A5" w:rsidRPr="005638A5">
        <w:rPr>
          <w:rFonts w:ascii="Times New Roman" w:hAnsi="Times New Roman"/>
          <w:sz w:val="24"/>
          <w:szCs w:val="24"/>
        </w:rPr>
        <w:t>’</w:t>
      </w:r>
      <w:r w:rsidRPr="005638A5">
        <w:rPr>
          <w:rFonts w:ascii="Times New Roman" w:hAnsi="Times New Roman"/>
          <w:sz w:val="24"/>
          <w:szCs w:val="24"/>
        </w:rPr>
        <w:t>s management has no influence. The future of NIS will depend on Serbia</w:t>
      </w:r>
      <w:r w:rsidR="005638A5" w:rsidRPr="005638A5">
        <w:rPr>
          <w:rFonts w:ascii="Times New Roman" w:hAnsi="Times New Roman"/>
          <w:sz w:val="24"/>
          <w:szCs w:val="24"/>
        </w:rPr>
        <w:t>’</w:t>
      </w:r>
      <w:r w:rsidRPr="005638A5">
        <w:rPr>
          <w:rFonts w:ascii="Times New Roman" w:hAnsi="Times New Roman"/>
          <w:sz w:val="24"/>
          <w:szCs w:val="24"/>
        </w:rPr>
        <w:t>s ability to maintain energy neutrality and the permeability of the JANAF oil pipeline but also on outcome of the parl</w:t>
      </w:r>
      <w:r w:rsidR="00D52EAE">
        <w:rPr>
          <w:rFonts w:ascii="Times New Roman" w:hAnsi="Times New Roman"/>
          <w:sz w:val="24"/>
          <w:szCs w:val="24"/>
        </w:rPr>
        <w:t>i</w:t>
      </w:r>
      <w:r w:rsidRPr="005638A5">
        <w:rPr>
          <w:rFonts w:ascii="Times New Roman" w:hAnsi="Times New Roman"/>
          <w:sz w:val="24"/>
          <w:szCs w:val="24"/>
        </w:rPr>
        <w:t>amentary election in Hungary. The further delay of the process without solution is favo</w:t>
      </w:r>
      <w:r w:rsidR="00D52EAE">
        <w:rPr>
          <w:rFonts w:ascii="Times New Roman" w:hAnsi="Times New Roman"/>
          <w:sz w:val="24"/>
          <w:szCs w:val="24"/>
        </w:rPr>
        <w:t>u</w:t>
      </w:r>
      <w:r w:rsidRPr="005638A5">
        <w:rPr>
          <w:rFonts w:ascii="Times New Roman" w:hAnsi="Times New Roman"/>
          <w:sz w:val="24"/>
          <w:szCs w:val="24"/>
        </w:rPr>
        <w:t xml:space="preserve">rable only for the Russian side. If no solution is reached by the end of May 2026, US OFAC may not extend the licence to the NIS. In that case, </w:t>
      </w:r>
      <w:r w:rsidR="00D52EAE">
        <w:rPr>
          <w:rFonts w:ascii="Times New Roman" w:hAnsi="Times New Roman"/>
          <w:sz w:val="24"/>
          <w:szCs w:val="24"/>
        </w:rPr>
        <w:t xml:space="preserve">the possibility of </w:t>
      </w:r>
      <w:r w:rsidRPr="005638A5">
        <w:rPr>
          <w:rFonts w:ascii="Times New Roman" w:hAnsi="Times New Roman"/>
          <w:sz w:val="24"/>
          <w:szCs w:val="24"/>
        </w:rPr>
        <w:t>another “Too big to fail in the Western Balkans</w:t>
      </w:r>
      <w:r w:rsidR="00D52EAE">
        <w:rPr>
          <w:rFonts w:ascii="Times New Roman" w:hAnsi="Times New Roman"/>
          <w:sz w:val="24"/>
          <w:szCs w:val="24"/>
        </w:rPr>
        <w:t>?</w:t>
      </w:r>
      <w:r w:rsidRPr="005638A5">
        <w:rPr>
          <w:rFonts w:ascii="Times New Roman" w:hAnsi="Times New Roman"/>
          <w:sz w:val="24"/>
          <w:szCs w:val="24"/>
        </w:rPr>
        <w:t>”</w:t>
      </w:r>
      <w:r w:rsidR="00D52EAE">
        <w:rPr>
          <w:rFonts w:ascii="Times New Roman" w:hAnsi="Times New Roman"/>
          <w:sz w:val="24"/>
          <w:szCs w:val="24"/>
        </w:rPr>
        <w:t xml:space="preserve"> becomes more acute.</w:t>
      </w:r>
    </w:p>
    <w:p w14:paraId="710D1CCC" w14:textId="77777777" w:rsidR="003B0263" w:rsidRPr="005638A5" w:rsidRDefault="003B0263" w:rsidP="00833BB0">
      <w:pPr>
        <w:spacing w:after="0"/>
      </w:pPr>
    </w:p>
    <w:sectPr w:rsidR="003B0263" w:rsidRPr="005638A5"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92EA" w14:textId="77777777" w:rsidR="009435BB" w:rsidRDefault="009435BB">
      <w:r>
        <w:separator/>
      </w:r>
    </w:p>
  </w:endnote>
  <w:endnote w:type="continuationSeparator" w:id="0">
    <w:p w14:paraId="7538D321" w14:textId="77777777" w:rsidR="009435BB" w:rsidRDefault="0094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0E1"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06E8" w14:textId="77777777" w:rsidR="009435BB" w:rsidRDefault="009435BB">
      <w:r>
        <w:separator/>
      </w:r>
    </w:p>
  </w:footnote>
  <w:footnote w:type="continuationSeparator" w:id="0">
    <w:p w14:paraId="342C38A4" w14:textId="77777777" w:rsidR="009435BB" w:rsidRDefault="009435BB">
      <w:r>
        <w:continuationSeparator/>
      </w:r>
    </w:p>
  </w:footnote>
  <w:footnote w:id="1">
    <w:p w14:paraId="3A3556C0" w14:textId="0FDF7097" w:rsidR="00833BB0" w:rsidRPr="00D52EAE" w:rsidRDefault="00833BB0" w:rsidP="00D52EAE">
      <w:pPr>
        <w:pStyle w:val="FootnoteText"/>
        <w:rPr>
          <w:rFonts w:ascii="Times New Roman" w:hAnsi="Times New Roman"/>
        </w:rPr>
      </w:pPr>
      <w:r w:rsidRPr="00D52EAE">
        <w:rPr>
          <w:rStyle w:val="FootnoteReference"/>
          <w:rFonts w:ascii="Times New Roman" w:hAnsi="Times New Roman"/>
        </w:rPr>
        <w:footnoteRef/>
      </w:r>
      <w:r w:rsidRPr="00D52EAE">
        <w:rPr>
          <w:rFonts w:ascii="Times New Roman" w:hAnsi="Times New Roman"/>
        </w:rPr>
        <w:t xml:space="preserve"> Serbian</w:t>
      </w:r>
      <w:r w:rsidR="005638A5" w:rsidRPr="00D52EAE">
        <w:rPr>
          <w:rFonts w:ascii="Times New Roman" w:hAnsi="Times New Roman"/>
        </w:rPr>
        <w:t xml:space="preserve"> </w:t>
      </w:r>
      <w:r w:rsidRPr="00D52EAE">
        <w:rPr>
          <w:rFonts w:ascii="Times New Roman" w:hAnsi="Times New Roman"/>
        </w:rPr>
        <w:t xml:space="preserve">Business Registers Agency, </w:t>
      </w:r>
      <w:r w:rsidR="005638A5" w:rsidRPr="00D52EAE">
        <w:rPr>
          <w:rFonts w:ascii="Times New Roman" w:hAnsi="Times New Roman"/>
        </w:rPr>
        <w:t>available at: &lt;</w:t>
      </w:r>
      <w:r w:rsidRPr="00D52EAE">
        <w:rPr>
          <w:rFonts w:ascii="Times New Roman" w:hAnsi="Times New Roman"/>
        </w:rPr>
        <w:t>www.apr.gov.rs/</w:t>
      </w:r>
      <w:r w:rsidR="005638A5" w:rsidRPr="00D52EAE">
        <w:rPr>
          <w:rFonts w:ascii="Times New Roman" w:hAnsi="Times New Roman"/>
        </w:rPr>
        <w:t>&gt;</w:t>
      </w:r>
      <w:r w:rsidRPr="00D52EAE">
        <w:rPr>
          <w:rFonts w:ascii="Times New Roman" w:hAnsi="Times New Roman"/>
        </w:rPr>
        <w:t xml:space="preserve"> </w:t>
      </w:r>
      <w:r w:rsidR="005638A5" w:rsidRPr="00D52EAE">
        <w:rPr>
          <w:rFonts w:ascii="Times New Roman" w:hAnsi="Times New Roman"/>
        </w:rPr>
        <w:t>(</w:t>
      </w:r>
      <w:r w:rsidRPr="00D52EAE">
        <w:rPr>
          <w:rFonts w:ascii="Times New Roman" w:hAnsi="Times New Roman"/>
        </w:rPr>
        <w:t>23.03.2026</w:t>
      </w:r>
      <w:r w:rsidR="005638A5" w:rsidRPr="00D52EAE">
        <w:rPr>
          <w:rFonts w:ascii="Times New Roman" w:hAnsi="Times New Roman"/>
        </w:rPr>
        <w:t>).</w:t>
      </w:r>
    </w:p>
  </w:footnote>
  <w:footnote w:id="2">
    <w:p w14:paraId="2B4DCF6E" w14:textId="05A4478F" w:rsidR="00833BB0" w:rsidRPr="00D52EAE" w:rsidRDefault="00833BB0" w:rsidP="00D52EAE">
      <w:pPr>
        <w:spacing w:after="0"/>
        <w:rPr>
          <w:rFonts w:ascii="Times New Roman" w:hAnsi="Times New Roman"/>
          <w:sz w:val="20"/>
        </w:rPr>
      </w:pPr>
      <w:r w:rsidRPr="00D52EAE">
        <w:rPr>
          <w:rStyle w:val="FootnoteReference"/>
          <w:rFonts w:ascii="Times New Roman" w:hAnsi="Times New Roman"/>
          <w:sz w:val="20"/>
        </w:rPr>
        <w:footnoteRef/>
      </w:r>
      <w:r w:rsidRPr="00D52EAE">
        <w:rPr>
          <w:rFonts w:ascii="Times New Roman" w:hAnsi="Times New Roman"/>
          <w:sz w:val="20"/>
        </w:rPr>
        <w:t xml:space="preserve"> </w:t>
      </w:r>
      <w:r w:rsidR="005638A5" w:rsidRPr="00D52EAE">
        <w:rPr>
          <w:rFonts w:ascii="Times New Roman" w:hAnsi="Times New Roman"/>
          <w:sz w:val="20"/>
        </w:rPr>
        <w:t>‘</w:t>
      </w:r>
      <w:r w:rsidRPr="00D52EAE">
        <w:rPr>
          <w:rFonts w:ascii="Times New Roman" w:hAnsi="Times New Roman"/>
          <w:sz w:val="20"/>
        </w:rPr>
        <w:t>Gubitak NIS-a u 2025. godini 100 miliona evra – duplo veći nego što je firma objavila</w:t>
      </w:r>
      <w:r w:rsidR="005638A5" w:rsidRPr="00D52EAE">
        <w:rPr>
          <w:rFonts w:ascii="Times New Roman" w:hAnsi="Times New Roman"/>
          <w:sz w:val="20"/>
        </w:rPr>
        <w:t>’ (</w:t>
      </w:r>
      <w:r w:rsidR="005638A5" w:rsidRPr="00D52EAE">
        <w:rPr>
          <w:rFonts w:ascii="Times New Roman" w:hAnsi="Times New Roman"/>
          <w:i/>
          <w:iCs/>
          <w:sz w:val="20"/>
        </w:rPr>
        <w:t>Nova ekonomija</w:t>
      </w:r>
      <w:r w:rsidR="005638A5" w:rsidRPr="00D52EAE">
        <w:rPr>
          <w:rFonts w:ascii="Times New Roman" w:hAnsi="Times New Roman"/>
          <w:sz w:val="20"/>
        </w:rPr>
        <w:t>, 22 March 2026).</w:t>
      </w:r>
    </w:p>
    <w:p w14:paraId="631B73F8" w14:textId="77777777" w:rsidR="00833BB0" w:rsidRPr="00D52EAE" w:rsidRDefault="00833BB0" w:rsidP="00D52EAE">
      <w:pPr>
        <w:pStyle w:val="FootnoteText"/>
      </w:pPr>
    </w:p>
  </w:footnote>
  <w:footnote w:id="3">
    <w:p w14:paraId="2F3CD619" w14:textId="75011C45" w:rsidR="00833BB0" w:rsidRPr="00D52EAE" w:rsidRDefault="00833BB0" w:rsidP="00D52EAE">
      <w:pPr>
        <w:spacing w:after="0"/>
        <w:rPr>
          <w:rFonts w:ascii="Times New Roman" w:hAnsi="Times New Roman"/>
          <w:sz w:val="20"/>
        </w:rPr>
      </w:pPr>
      <w:r w:rsidRPr="00D52EAE">
        <w:rPr>
          <w:rStyle w:val="FootnoteReference"/>
          <w:rFonts w:ascii="Times New Roman" w:hAnsi="Times New Roman"/>
          <w:sz w:val="20"/>
        </w:rPr>
        <w:footnoteRef/>
      </w:r>
      <w:r w:rsidRPr="00D52EAE">
        <w:rPr>
          <w:rFonts w:ascii="Times New Roman" w:hAnsi="Times New Roman"/>
          <w:sz w:val="20"/>
        </w:rPr>
        <w:t xml:space="preserve"> MOL Group, 19 January 2026, </w:t>
      </w:r>
      <w:r w:rsidR="00D52EAE">
        <w:rPr>
          <w:rFonts w:ascii="Times New Roman" w:hAnsi="Times New Roman"/>
          <w:sz w:val="20"/>
        </w:rPr>
        <w:t>‘</w:t>
      </w:r>
      <w:r w:rsidRPr="00D52EAE">
        <w:rPr>
          <w:rFonts w:ascii="Times New Roman" w:hAnsi="Times New Roman"/>
          <w:sz w:val="20"/>
        </w:rPr>
        <w:t>MOL signed Heads of Agreement to acquire majority ownership of Serbian NIS</w:t>
      </w:r>
      <w:r w:rsidR="00D52EAE" w:rsidRPr="00D52EAE">
        <w:rPr>
          <w:rFonts w:ascii="Times New Roman" w:hAnsi="Times New Roman"/>
          <w:sz w:val="20"/>
        </w:rPr>
        <w:t>’</w:t>
      </w:r>
      <w:r w:rsidRPr="00D52EAE">
        <w:rPr>
          <w:rFonts w:ascii="Times New Roman" w:hAnsi="Times New Roman"/>
          <w:sz w:val="20"/>
        </w:rPr>
        <w:t xml:space="preserve">, </w:t>
      </w:r>
      <w:r w:rsidR="00D52EAE">
        <w:rPr>
          <w:rFonts w:ascii="Times New Roman" w:hAnsi="Times New Roman"/>
          <w:sz w:val="20"/>
        </w:rPr>
        <w:t>available at: &lt;</w:t>
      </w:r>
      <w:r w:rsidRPr="00D52EAE">
        <w:rPr>
          <w:rFonts w:ascii="Times New Roman" w:hAnsi="Times New Roman"/>
          <w:sz w:val="20"/>
        </w:rPr>
        <w:t>www.molgroup.info/en</w:t>
      </w:r>
      <w:r w:rsidR="00D52EAE">
        <w:rPr>
          <w:rFonts w:ascii="Times New Roman" w:hAnsi="Times New Roman"/>
          <w:sz w:val="20"/>
        </w:rPr>
        <w:t>&gt;</w:t>
      </w:r>
      <w:r w:rsidRPr="00D52EAE">
        <w:rPr>
          <w:rFonts w:ascii="Times New Roman" w:hAnsi="Times New Roman"/>
          <w:sz w:val="20"/>
        </w:rPr>
        <w:t>.</w:t>
      </w:r>
    </w:p>
  </w:footnote>
  <w:footnote w:id="4">
    <w:p w14:paraId="4BEE513A" w14:textId="6A0A58F0" w:rsidR="00833BB0" w:rsidRPr="00D52EAE" w:rsidRDefault="00833BB0" w:rsidP="00D52EAE">
      <w:pPr>
        <w:spacing w:after="0"/>
        <w:rPr>
          <w:rFonts w:ascii="Times New Roman" w:hAnsi="Times New Roman"/>
          <w:sz w:val="20"/>
        </w:rPr>
      </w:pPr>
      <w:r w:rsidRPr="00D52EAE">
        <w:rPr>
          <w:rStyle w:val="FootnoteReference"/>
          <w:rFonts w:ascii="Times New Roman" w:hAnsi="Times New Roman"/>
          <w:sz w:val="20"/>
        </w:rPr>
        <w:footnoteRef/>
      </w:r>
      <w:r w:rsidRPr="00D52EAE">
        <w:rPr>
          <w:rFonts w:ascii="Times New Roman" w:hAnsi="Times New Roman"/>
          <w:sz w:val="20"/>
        </w:rPr>
        <w:t xml:space="preserve"> </w:t>
      </w:r>
      <w:r w:rsidR="00D52EAE">
        <w:rPr>
          <w:rFonts w:ascii="Times New Roman" w:hAnsi="Times New Roman"/>
          <w:sz w:val="20"/>
        </w:rPr>
        <w:t xml:space="preserve">P. </w:t>
      </w:r>
      <w:r w:rsidRPr="00D52EAE">
        <w:rPr>
          <w:rFonts w:ascii="Times New Roman" w:hAnsi="Times New Roman"/>
          <w:sz w:val="20"/>
        </w:rPr>
        <w:t xml:space="preserve">Đaković, </w:t>
      </w:r>
      <w:r w:rsidR="00D52EAE">
        <w:rPr>
          <w:rFonts w:ascii="Times New Roman" w:hAnsi="Times New Roman"/>
          <w:sz w:val="20"/>
        </w:rPr>
        <w:t>‘</w:t>
      </w:r>
      <w:r w:rsidRPr="00D52EAE">
        <w:rPr>
          <w:rFonts w:ascii="Times New Roman" w:hAnsi="Times New Roman"/>
          <w:sz w:val="20"/>
        </w:rPr>
        <w:t>U predvečerje dogovora o prodaji NIS-a: Jesu li pregovori u stvari propali i kome to odgovara</w:t>
      </w:r>
      <w:r w:rsidR="00D52EAE">
        <w:rPr>
          <w:rFonts w:ascii="Times New Roman" w:hAnsi="Times New Roman"/>
          <w:sz w:val="20"/>
        </w:rPr>
        <w:t>’</w:t>
      </w:r>
      <w:r w:rsidRPr="00D52EAE">
        <w:rPr>
          <w:rFonts w:ascii="Times New Roman" w:hAnsi="Times New Roman"/>
          <w:sz w:val="20"/>
        </w:rPr>
        <w:t xml:space="preserve"> </w:t>
      </w:r>
      <w:r w:rsidR="00D52EAE">
        <w:rPr>
          <w:rFonts w:ascii="Times New Roman" w:hAnsi="Times New Roman"/>
          <w:sz w:val="20"/>
        </w:rPr>
        <w:t>(</w:t>
      </w:r>
      <w:r w:rsidRPr="00D52EAE">
        <w:rPr>
          <w:rFonts w:ascii="Times New Roman" w:hAnsi="Times New Roman"/>
          <w:i/>
          <w:iCs/>
          <w:sz w:val="20"/>
        </w:rPr>
        <w:t>Forbes Srbija</w:t>
      </w:r>
      <w:r w:rsidRPr="00D52EAE">
        <w:rPr>
          <w:rFonts w:ascii="Times New Roman" w:hAnsi="Times New Roman"/>
          <w:sz w:val="20"/>
        </w:rPr>
        <w:t>. 23</w:t>
      </w:r>
      <w:r w:rsidR="00D52EAE">
        <w:rPr>
          <w:rFonts w:ascii="Times New Roman" w:hAnsi="Times New Roman"/>
          <w:sz w:val="20"/>
        </w:rPr>
        <w:t xml:space="preserve"> March </w:t>
      </w:r>
      <w:r w:rsidRPr="00D52EAE">
        <w:rPr>
          <w:rFonts w:ascii="Times New Roman" w:hAnsi="Times New Roman"/>
          <w:sz w:val="20"/>
        </w:rPr>
        <w:t>2026</w:t>
      </w:r>
      <w:r w:rsidR="00D52EAE">
        <w:rPr>
          <w:rFonts w:ascii="Times New Roman" w:hAnsi="Times New Roman"/>
          <w:sz w:val="20"/>
        </w:rPr>
        <w:t>)</w:t>
      </w:r>
      <w:r w:rsidRPr="00D52EAE">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7024" w14:textId="5D69BBC6" w:rsidR="00BF3D3E" w:rsidRPr="00FD0D6F" w:rsidRDefault="00BF3D3E" w:rsidP="00C2522B">
    <w:pPr>
      <w:pStyle w:val="Header"/>
      <w:spacing w:after="0"/>
      <w:rPr>
        <w:rFonts w:ascii="Arial" w:hAnsi="Arial" w:cs="Arial"/>
        <w:b/>
      </w:rPr>
    </w:pPr>
    <w:r w:rsidRPr="00FD0D6F">
      <w:rPr>
        <w:rFonts w:ascii="Arial" w:hAnsi="Arial" w:cs="Arial"/>
        <w:b/>
      </w:rPr>
      <w:t>Inside Story (</w:t>
    </w:r>
    <w:r w:rsidR="00833BB0">
      <w:rPr>
        <w:rFonts w:ascii="Arial" w:hAnsi="Arial" w:cs="Arial"/>
        <w:b/>
      </w:rPr>
      <w:t>April 2026</w:t>
    </w:r>
    <w:r w:rsidRPr="00FD0D6F">
      <w:rPr>
        <w:rFonts w:ascii="Arial" w:hAnsi="Arial" w:cs="Arial"/>
        <w:b/>
      </w:rPr>
      <w:t>)</w:t>
    </w:r>
  </w:p>
  <w:p w14:paraId="16CFFF08" w14:textId="77777777" w:rsidR="00BF3D3E" w:rsidRPr="00FD0D6F" w:rsidRDefault="00631F24" w:rsidP="00C2522B">
    <w:pPr>
      <w:pStyle w:val="Header"/>
      <w:spacing w:after="0"/>
      <w:rPr>
        <w:rFonts w:ascii="Arial" w:hAnsi="Arial" w:cs="Arial"/>
        <w:b/>
      </w:rPr>
    </w:pPr>
    <w:r>
      <w:rPr>
        <w:rFonts w:ascii="Arial" w:hAnsi="Arial" w:cs="Arial"/>
        <w:b/>
        <w:color w:val="000000"/>
      </w:rPr>
      <w:t>Djuro Djuric</w:t>
    </w:r>
    <w:r w:rsidR="00FD0D6F" w:rsidRPr="00FD0D6F">
      <w:rPr>
        <w:rFonts w:ascii="Arial" w:hAnsi="Arial" w:cs="Arial"/>
        <w:b/>
      </w:rPr>
      <w:t xml:space="preserve"> </w:t>
    </w:r>
    <w:r w:rsidR="00BF3D3E" w:rsidRPr="00FD0D6F">
      <w:rPr>
        <w:rFonts w:ascii="Arial" w:hAnsi="Arial" w:cs="Arial"/>
        <w:b/>
      </w:rPr>
      <w:t>(</w:t>
    </w:r>
    <w:r>
      <w:rPr>
        <w:rFonts w:ascii="Arial" w:hAnsi="Arial" w:cs="Arial"/>
        <w:b/>
      </w:rPr>
      <w:t>Serbia</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FA1E91"/>
    <w:multiLevelType w:val="hybridMultilevel"/>
    <w:tmpl w:val="E318CD14"/>
    <w:lvl w:ilvl="0" w:tplc="2276762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83503927">
    <w:abstractNumId w:val="9"/>
  </w:num>
  <w:num w:numId="2" w16cid:durableId="1421024039">
    <w:abstractNumId w:val="6"/>
  </w:num>
  <w:num w:numId="3" w16cid:durableId="1334793917">
    <w:abstractNumId w:val="24"/>
  </w:num>
  <w:num w:numId="4" w16cid:durableId="1969121531">
    <w:abstractNumId w:val="11"/>
  </w:num>
  <w:num w:numId="5" w16cid:durableId="604505631">
    <w:abstractNumId w:val="12"/>
  </w:num>
  <w:num w:numId="6" w16cid:durableId="1751735338">
    <w:abstractNumId w:val="25"/>
  </w:num>
  <w:num w:numId="7" w16cid:durableId="1434016787">
    <w:abstractNumId w:val="0"/>
  </w:num>
  <w:num w:numId="8" w16cid:durableId="1282999500">
    <w:abstractNumId w:val="8"/>
  </w:num>
  <w:num w:numId="9" w16cid:durableId="1739547380">
    <w:abstractNumId w:val="2"/>
  </w:num>
  <w:num w:numId="10" w16cid:durableId="551771514">
    <w:abstractNumId w:val="1"/>
  </w:num>
  <w:num w:numId="11" w16cid:durableId="766774705">
    <w:abstractNumId w:val="20"/>
  </w:num>
  <w:num w:numId="12" w16cid:durableId="280645854">
    <w:abstractNumId w:val="7"/>
  </w:num>
  <w:num w:numId="13" w16cid:durableId="347869711">
    <w:abstractNumId w:val="18"/>
  </w:num>
  <w:num w:numId="14" w16cid:durableId="1214151602">
    <w:abstractNumId w:val="12"/>
  </w:num>
  <w:num w:numId="15" w16cid:durableId="722018510">
    <w:abstractNumId w:val="12"/>
  </w:num>
  <w:num w:numId="16" w16cid:durableId="379668771">
    <w:abstractNumId w:val="12"/>
  </w:num>
  <w:num w:numId="17" w16cid:durableId="506675810">
    <w:abstractNumId w:val="12"/>
  </w:num>
  <w:num w:numId="18" w16cid:durableId="1704791972">
    <w:abstractNumId w:val="12"/>
  </w:num>
  <w:num w:numId="19" w16cid:durableId="1381248811">
    <w:abstractNumId w:val="12"/>
  </w:num>
  <w:num w:numId="20" w16cid:durableId="221985773">
    <w:abstractNumId w:val="6"/>
  </w:num>
  <w:num w:numId="21" w16cid:durableId="762992134">
    <w:abstractNumId w:val="24"/>
  </w:num>
  <w:num w:numId="22" w16cid:durableId="1039745279">
    <w:abstractNumId w:val="12"/>
  </w:num>
  <w:num w:numId="23" w16cid:durableId="542524966">
    <w:abstractNumId w:val="11"/>
  </w:num>
  <w:num w:numId="24" w16cid:durableId="860312904">
    <w:abstractNumId w:val="21"/>
  </w:num>
  <w:num w:numId="25" w16cid:durableId="1120030400">
    <w:abstractNumId w:val="14"/>
  </w:num>
  <w:num w:numId="26" w16cid:durableId="1780055729">
    <w:abstractNumId w:val="17"/>
  </w:num>
  <w:num w:numId="27" w16cid:durableId="101918720">
    <w:abstractNumId w:val="13"/>
  </w:num>
  <w:num w:numId="28" w16cid:durableId="945311537">
    <w:abstractNumId w:val="15"/>
  </w:num>
  <w:num w:numId="29" w16cid:durableId="1026835407">
    <w:abstractNumId w:val="5"/>
  </w:num>
  <w:num w:numId="30" w16cid:durableId="563636829">
    <w:abstractNumId w:val="10"/>
  </w:num>
  <w:num w:numId="31" w16cid:durableId="697699456">
    <w:abstractNumId w:val="4"/>
  </w:num>
  <w:num w:numId="32" w16cid:durableId="836964605">
    <w:abstractNumId w:val="3"/>
  </w:num>
  <w:num w:numId="33" w16cid:durableId="1302922447">
    <w:abstractNumId w:val="22"/>
  </w:num>
  <w:num w:numId="34" w16cid:durableId="721245417">
    <w:abstractNumId w:val="16"/>
  </w:num>
  <w:num w:numId="35" w16cid:durableId="1723678035">
    <w:abstractNumId w:val="19"/>
  </w:num>
  <w:num w:numId="36" w16cid:durableId="142692440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921F0"/>
    <w:rsid w:val="00092307"/>
    <w:rsid w:val="000C4532"/>
    <w:rsid w:val="000C7620"/>
    <w:rsid w:val="000D3C8B"/>
    <w:rsid w:val="000F77A5"/>
    <w:rsid w:val="001258A8"/>
    <w:rsid w:val="00127C4A"/>
    <w:rsid w:val="00141375"/>
    <w:rsid w:val="00145356"/>
    <w:rsid w:val="00161D8B"/>
    <w:rsid w:val="001835B2"/>
    <w:rsid w:val="001930B5"/>
    <w:rsid w:val="001934CC"/>
    <w:rsid w:val="001A713B"/>
    <w:rsid w:val="001B1AA8"/>
    <w:rsid w:val="001C5080"/>
    <w:rsid w:val="001D3A90"/>
    <w:rsid w:val="001E1025"/>
    <w:rsid w:val="001F119D"/>
    <w:rsid w:val="001F57BF"/>
    <w:rsid w:val="0020085B"/>
    <w:rsid w:val="00247BAC"/>
    <w:rsid w:val="00276632"/>
    <w:rsid w:val="00280030"/>
    <w:rsid w:val="00295534"/>
    <w:rsid w:val="002A5779"/>
    <w:rsid w:val="002A5C92"/>
    <w:rsid w:val="002E09E9"/>
    <w:rsid w:val="003021B6"/>
    <w:rsid w:val="003217E3"/>
    <w:rsid w:val="0032563F"/>
    <w:rsid w:val="00340FF0"/>
    <w:rsid w:val="003518FD"/>
    <w:rsid w:val="00361E8C"/>
    <w:rsid w:val="003666A0"/>
    <w:rsid w:val="00367985"/>
    <w:rsid w:val="0039013D"/>
    <w:rsid w:val="00395D89"/>
    <w:rsid w:val="00396E5A"/>
    <w:rsid w:val="003978ED"/>
    <w:rsid w:val="003B0263"/>
    <w:rsid w:val="003B603F"/>
    <w:rsid w:val="003C284E"/>
    <w:rsid w:val="003C69AB"/>
    <w:rsid w:val="00404D9A"/>
    <w:rsid w:val="00415AEE"/>
    <w:rsid w:val="00415DDB"/>
    <w:rsid w:val="00437BFE"/>
    <w:rsid w:val="004408B0"/>
    <w:rsid w:val="00440CF8"/>
    <w:rsid w:val="004433C5"/>
    <w:rsid w:val="00470254"/>
    <w:rsid w:val="00484F6D"/>
    <w:rsid w:val="004B3FED"/>
    <w:rsid w:val="004B48BC"/>
    <w:rsid w:val="004D1D7E"/>
    <w:rsid w:val="004F57B8"/>
    <w:rsid w:val="00535342"/>
    <w:rsid w:val="00557280"/>
    <w:rsid w:val="00557A0F"/>
    <w:rsid w:val="005638A5"/>
    <w:rsid w:val="00565029"/>
    <w:rsid w:val="005764A7"/>
    <w:rsid w:val="00577785"/>
    <w:rsid w:val="00593E77"/>
    <w:rsid w:val="005A6C14"/>
    <w:rsid w:val="005D6C09"/>
    <w:rsid w:val="005D783E"/>
    <w:rsid w:val="005D79E3"/>
    <w:rsid w:val="005E7C6B"/>
    <w:rsid w:val="00617533"/>
    <w:rsid w:val="00623598"/>
    <w:rsid w:val="00631F24"/>
    <w:rsid w:val="006441B0"/>
    <w:rsid w:val="00694350"/>
    <w:rsid w:val="006D0A86"/>
    <w:rsid w:val="006E7E8D"/>
    <w:rsid w:val="00703D03"/>
    <w:rsid w:val="00707113"/>
    <w:rsid w:val="00710CC9"/>
    <w:rsid w:val="00740F50"/>
    <w:rsid w:val="00752792"/>
    <w:rsid w:val="00772427"/>
    <w:rsid w:val="00772DFE"/>
    <w:rsid w:val="00785E77"/>
    <w:rsid w:val="00790DFB"/>
    <w:rsid w:val="007A0387"/>
    <w:rsid w:val="007B687B"/>
    <w:rsid w:val="007C2E00"/>
    <w:rsid w:val="007C4484"/>
    <w:rsid w:val="007D39E7"/>
    <w:rsid w:val="007E1590"/>
    <w:rsid w:val="00807744"/>
    <w:rsid w:val="00833BB0"/>
    <w:rsid w:val="008432D1"/>
    <w:rsid w:val="00847988"/>
    <w:rsid w:val="008506FC"/>
    <w:rsid w:val="00867725"/>
    <w:rsid w:val="00876BCD"/>
    <w:rsid w:val="00877CBB"/>
    <w:rsid w:val="00886023"/>
    <w:rsid w:val="009069C9"/>
    <w:rsid w:val="00933B42"/>
    <w:rsid w:val="0093601D"/>
    <w:rsid w:val="009435BB"/>
    <w:rsid w:val="009656AB"/>
    <w:rsid w:val="00976F27"/>
    <w:rsid w:val="00977889"/>
    <w:rsid w:val="0098305D"/>
    <w:rsid w:val="00996B66"/>
    <w:rsid w:val="009B5E68"/>
    <w:rsid w:val="009D39C5"/>
    <w:rsid w:val="009E51C4"/>
    <w:rsid w:val="009F52F0"/>
    <w:rsid w:val="00A07FE0"/>
    <w:rsid w:val="00A34959"/>
    <w:rsid w:val="00A3654A"/>
    <w:rsid w:val="00A81F5B"/>
    <w:rsid w:val="00AA741E"/>
    <w:rsid w:val="00AD3470"/>
    <w:rsid w:val="00AD6AE4"/>
    <w:rsid w:val="00B05548"/>
    <w:rsid w:val="00B10912"/>
    <w:rsid w:val="00B40F88"/>
    <w:rsid w:val="00B46BCC"/>
    <w:rsid w:val="00B53B8D"/>
    <w:rsid w:val="00BA1EF1"/>
    <w:rsid w:val="00BC4C0D"/>
    <w:rsid w:val="00BD0697"/>
    <w:rsid w:val="00BF3D3E"/>
    <w:rsid w:val="00C16DFA"/>
    <w:rsid w:val="00C2522B"/>
    <w:rsid w:val="00C80DC5"/>
    <w:rsid w:val="00C96534"/>
    <w:rsid w:val="00CE09C4"/>
    <w:rsid w:val="00D03DC1"/>
    <w:rsid w:val="00D2584B"/>
    <w:rsid w:val="00D31877"/>
    <w:rsid w:val="00D32C99"/>
    <w:rsid w:val="00D52EAE"/>
    <w:rsid w:val="00D5309A"/>
    <w:rsid w:val="00D6291C"/>
    <w:rsid w:val="00DE5F99"/>
    <w:rsid w:val="00E007BF"/>
    <w:rsid w:val="00E2501C"/>
    <w:rsid w:val="00E37A5D"/>
    <w:rsid w:val="00E53ABF"/>
    <w:rsid w:val="00EA5386"/>
    <w:rsid w:val="00EB6116"/>
    <w:rsid w:val="00F07427"/>
    <w:rsid w:val="00F20AC6"/>
    <w:rsid w:val="00F36532"/>
    <w:rsid w:val="00F55F2D"/>
    <w:rsid w:val="00F77372"/>
    <w:rsid w:val="00F90C01"/>
    <w:rsid w:val="00FB7C3C"/>
    <w:rsid w:val="00FD0D6F"/>
    <w:rsid w:val="00FD1151"/>
    <w:rsid w:val="00FE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2887C"/>
  <w15:docId w15:val="{87ADB8CB-75ED-4B30-AF8E-D32A3340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fontstyle31">
    <w:name w:val="fontstyle31"/>
    <w:basedOn w:val="DefaultParagraphFont"/>
    <w:rsid w:val="00295534"/>
    <w:rPr>
      <w:rFonts w:ascii="TimesNewRomanPS-ItalicMT" w:hAnsi="TimesNewRomanPS-ItalicMT" w:hint="default"/>
      <w:b w:val="0"/>
      <w:bCs w:val="0"/>
      <w:i/>
      <w:iCs/>
      <w:color w:val="000000"/>
      <w:sz w:val="20"/>
      <w:szCs w:val="20"/>
    </w:rPr>
  </w:style>
  <w:style w:type="character" w:customStyle="1" w:styleId="viiyi">
    <w:name w:val="viiyi"/>
    <w:basedOn w:val="DefaultParagraphFont"/>
    <w:rsid w:val="00295534"/>
  </w:style>
  <w:style w:type="character" w:customStyle="1" w:styleId="jlqj4b">
    <w:name w:val="jlqj4b"/>
    <w:basedOn w:val="DefaultParagraphFont"/>
    <w:rsid w:val="00295534"/>
  </w:style>
  <w:style w:type="character" w:customStyle="1" w:styleId="hwtze">
    <w:name w:val="hwtze"/>
    <w:basedOn w:val="DefaultParagraphFont"/>
    <w:rsid w:val="00833BB0"/>
  </w:style>
  <w:style w:type="character" w:customStyle="1" w:styleId="rynqvb">
    <w:name w:val="rynqvb"/>
    <w:basedOn w:val="DefaultParagraphFont"/>
    <w:rsid w:val="00833BB0"/>
  </w:style>
  <w:style w:type="character" w:customStyle="1" w:styleId="lrzxr">
    <w:name w:val="lrzxr"/>
    <w:basedOn w:val="DefaultParagraphFont"/>
    <w:rsid w:val="0083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9268-CD71-48A5-823B-0EE1F3A4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2601</Words>
  <Characters>13712</Characters>
  <Application>Microsoft Office Word</Application>
  <DocSecurity>0</DocSecurity>
  <PresentationFormat/>
  <Lines>240</Lines>
  <Paragraphs>59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16254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21</cp:revision>
  <cp:lastPrinted>2017-11-20T20:14:00Z</cp:lastPrinted>
  <dcterms:created xsi:type="dcterms:W3CDTF">2019-03-06T11:14:00Z</dcterms:created>
  <dcterms:modified xsi:type="dcterms:W3CDTF">2026-04-13T10:21:00Z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